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8B7BF" w14:textId="77777777" w:rsidR="0013739D" w:rsidRDefault="0013739D" w:rsidP="0013739D">
      <w:pPr>
        <w:pStyle w:val="NormalSpaced"/>
        <w:tabs>
          <w:tab w:val="left" w:pos="3522"/>
        </w:tabs>
        <w:jc w:val="center"/>
        <w:rPr>
          <w:b/>
        </w:rPr>
      </w:pPr>
      <w:r>
        <w:rPr>
          <w:b/>
        </w:rPr>
        <w:t>FOREST PRODUCE LIMITED</w:t>
      </w:r>
    </w:p>
    <w:p w14:paraId="14772458" w14:textId="77777777" w:rsidR="00854EDA" w:rsidRDefault="0013739D" w:rsidP="0013739D">
      <w:pPr>
        <w:jc w:val="center"/>
        <w:rPr>
          <w:b/>
        </w:rPr>
      </w:pPr>
      <w:r w:rsidRPr="0013739D">
        <w:rPr>
          <w:b/>
        </w:rPr>
        <w:t>Terms and Conditions f</w:t>
      </w:r>
      <w:r>
        <w:rPr>
          <w:b/>
        </w:rPr>
        <w:t>or</w:t>
      </w:r>
      <w:r w:rsidRPr="0013739D">
        <w:rPr>
          <w:b/>
        </w:rPr>
        <w:t xml:space="preserve"> </w:t>
      </w:r>
      <w:r>
        <w:rPr>
          <w:b/>
        </w:rPr>
        <w:t xml:space="preserve">the </w:t>
      </w:r>
      <w:r w:rsidRPr="0013739D">
        <w:rPr>
          <w:b/>
        </w:rPr>
        <w:t>Supply of Goods</w:t>
      </w:r>
      <w:r w:rsidR="00854EDA">
        <w:rPr>
          <w:b/>
        </w:rPr>
        <w:t xml:space="preserve"> for </w:t>
      </w:r>
    </w:p>
    <w:p w14:paraId="3D5DDC2D" w14:textId="7FA8A700" w:rsidR="0013739D" w:rsidRPr="00854EDA" w:rsidRDefault="00854EDA" w:rsidP="0013739D">
      <w:pPr>
        <w:jc w:val="center"/>
        <w:rPr>
          <w:b/>
          <w:bCs/>
        </w:rPr>
      </w:pPr>
      <w:r w:rsidRPr="00854EDA">
        <w:rPr>
          <w:b/>
          <w:bCs/>
        </w:rPr>
        <w:t xml:space="preserve">Forest Produce </w:t>
      </w:r>
      <w:proofErr w:type="gramStart"/>
      <w:r w:rsidRPr="00854EDA">
        <w:rPr>
          <w:b/>
          <w:bCs/>
        </w:rPr>
        <w:t>At</w:t>
      </w:r>
      <w:proofErr w:type="gramEnd"/>
      <w:r w:rsidRPr="00854EDA">
        <w:rPr>
          <w:b/>
          <w:bCs/>
        </w:rPr>
        <w:t xml:space="preserve"> Home </w:t>
      </w:r>
    </w:p>
    <w:p w14:paraId="54D47041" w14:textId="77777777" w:rsidR="0013739D" w:rsidRDefault="0013739D">
      <w:pPr>
        <w:pStyle w:val="NormalSpaced"/>
        <w:rPr>
          <w:b/>
        </w:rPr>
      </w:pPr>
    </w:p>
    <w:p w14:paraId="74E35982" w14:textId="77777777" w:rsidR="004B195E" w:rsidRDefault="0027290D">
      <w:pPr>
        <w:pStyle w:val="NormalSpaced"/>
      </w:pPr>
      <w:r>
        <w:rPr>
          <w:b/>
        </w:rPr>
        <w:t xml:space="preserve">The </w:t>
      </w:r>
      <w:r w:rsidR="0007494F">
        <w:rPr>
          <w:b/>
        </w:rPr>
        <w:t>C</w:t>
      </w:r>
      <w:r>
        <w:rPr>
          <w:b/>
        </w:rPr>
        <w:t xml:space="preserve">ustomer's attention is drawn </w:t>
      </w:r>
      <w:proofErr w:type="gramStart"/>
      <w:r>
        <w:rPr>
          <w:b/>
        </w:rPr>
        <w:t>in particular to</w:t>
      </w:r>
      <w:proofErr w:type="gramEnd"/>
      <w:r>
        <w:rPr>
          <w:b/>
        </w:rPr>
        <w:t xml:space="preserve"> the provisions of clause </w:t>
      </w:r>
      <w:r w:rsidR="004B195E">
        <w:fldChar w:fldCharType="begin"/>
      </w:r>
      <w:r>
        <w:rPr>
          <w:b/>
        </w:rPr>
        <w:instrText xml:space="preserve">REF "a673196" \h \w </w:instrText>
      </w:r>
      <w:r w:rsidR="004B195E">
        <w:fldChar w:fldCharType="separate"/>
      </w:r>
      <w:r w:rsidR="006511FA">
        <w:rPr>
          <w:b/>
        </w:rPr>
        <w:t>9</w:t>
      </w:r>
      <w:r w:rsidR="004B195E">
        <w:fldChar w:fldCharType="end"/>
      </w:r>
      <w:r>
        <w:rPr>
          <w:b/>
        </w:rPr>
        <w:t>.</w:t>
      </w:r>
    </w:p>
    <w:p w14:paraId="50EDBFA5" w14:textId="77777777" w:rsidR="004B195E" w:rsidRDefault="0027290D">
      <w:pPr>
        <w:pStyle w:val="HeadingLevel1"/>
      </w:pPr>
      <w:bookmarkStart w:id="0" w:name="a783945"/>
      <w:bookmarkStart w:id="1" w:name="main"/>
      <w:r>
        <w:t>Interpretation</w:t>
      </w:r>
      <w:bookmarkEnd w:id="0"/>
    </w:p>
    <w:p w14:paraId="4BDDFAAD" w14:textId="77777777" w:rsidR="004B195E" w:rsidRDefault="0027290D">
      <w:pPr>
        <w:pStyle w:val="OutlineLevel2"/>
      </w:pPr>
      <w:r>
        <w:rPr>
          <w:b/>
        </w:rPr>
        <w:t xml:space="preserve">Definitions. </w:t>
      </w:r>
      <w:r>
        <w:t>In these Conditions, the following definitions apply:</w:t>
      </w:r>
    </w:p>
    <w:tbl>
      <w:tblPr>
        <w:tblW w:w="8397" w:type="dxa"/>
        <w:tblInd w:w="697" w:type="dxa"/>
        <w:tblLayout w:type="fixed"/>
        <w:tblLook w:val="0000" w:firstRow="0" w:lastRow="0" w:firstColumn="0" w:lastColumn="0" w:noHBand="0" w:noVBand="0"/>
      </w:tblPr>
      <w:tblGrid>
        <w:gridCol w:w="3253"/>
        <w:gridCol w:w="5144"/>
      </w:tblGrid>
      <w:tr w:rsidR="004B195E" w14:paraId="2CA7980D" w14:textId="77777777" w:rsidTr="00FB4321">
        <w:tc>
          <w:tcPr>
            <w:tcW w:w="3253" w:type="dxa"/>
          </w:tcPr>
          <w:p w14:paraId="1DE6A19B" w14:textId="77777777" w:rsidR="004B195E" w:rsidRDefault="0027290D">
            <w:r>
              <w:t xml:space="preserve">"Business Day" </w:t>
            </w:r>
          </w:p>
        </w:tc>
        <w:tc>
          <w:tcPr>
            <w:tcW w:w="5144" w:type="dxa"/>
          </w:tcPr>
          <w:p w14:paraId="33D27A38" w14:textId="77777777" w:rsidR="004B195E" w:rsidRDefault="0027290D">
            <w:r>
              <w:t>a day (other than a Saturday, Sunday or public holiday) when banks in London are open for business.</w:t>
            </w:r>
          </w:p>
        </w:tc>
      </w:tr>
      <w:tr w:rsidR="004B195E" w14:paraId="0321A9D0" w14:textId="77777777" w:rsidTr="00FB4321">
        <w:tc>
          <w:tcPr>
            <w:tcW w:w="3253" w:type="dxa"/>
          </w:tcPr>
          <w:p w14:paraId="3480FF2B" w14:textId="77777777" w:rsidR="004B195E" w:rsidRDefault="0027290D">
            <w:r>
              <w:t xml:space="preserve">"Conditions" </w:t>
            </w:r>
          </w:p>
        </w:tc>
        <w:tc>
          <w:tcPr>
            <w:tcW w:w="5144" w:type="dxa"/>
          </w:tcPr>
          <w:p w14:paraId="53C9E34B" w14:textId="77777777" w:rsidR="004B195E" w:rsidRDefault="0027290D" w:rsidP="00304C39">
            <w:r>
              <w:t xml:space="preserve">the terms and conditions set out in this document as amended from time to time in accordance with clause </w:t>
            </w:r>
            <w:r w:rsidR="004B195E">
              <w:fldChar w:fldCharType="begin"/>
            </w:r>
            <w:r>
              <w:instrText xml:space="preserve">REF "a618934" \h \w </w:instrText>
            </w:r>
            <w:r w:rsidR="004B195E">
              <w:fldChar w:fldCharType="separate"/>
            </w:r>
            <w:r w:rsidR="006511FA">
              <w:t>11.6</w:t>
            </w:r>
            <w:r w:rsidR="004B195E">
              <w:fldChar w:fldCharType="end"/>
            </w:r>
            <w:r>
              <w:t>.</w:t>
            </w:r>
          </w:p>
        </w:tc>
      </w:tr>
      <w:tr w:rsidR="004B195E" w14:paraId="0544340F" w14:textId="77777777" w:rsidTr="00FB4321">
        <w:tc>
          <w:tcPr>
            <w:tcW w:w="3253" w:type="dxa"/>
          </w:tcPr>
          <w:p w14:paraId="3D7C43D0" w14:textId="77777777" w:rsidR="004B195E" w:rsidRDefault="0027290D">
            <w:r>
              <w:t xml:space="preserve">"Contract" </w:t>
            </w:r>
          </w:p>
        </w:tc>
        <w:tc>
          <w:tcPr>
            <w:tcW w:w="5144" w:type="dxa"/>
          </w:tcPr>
          <w:p w14:paraId="634265B1" w14:textId="77777777" w:rsidR="004B195E" w:rsidRDefault="0027290D">
            <w:r>
              <w:t>the contract between the Supplier and the Customer for the sale and purchase of the Goods in accordance with these Conditions.</w:t>
            </w:r>
          </w:p>
        </w:tc>
      </w:tr>
      <w:tr w:rsidR="004B195E" w14:paraId="7D6F7076" w14:textId="77777777" w:rsidTr="00FB4321">
        <w:tc>
          <w:tcPr>
            <w:tcW w:w="3253" w:type="dxa"/>
          </w:tcPr>
          <w:p w14:paraId="248DE77C" w14:textId="77777777" w:rsidR="004B195E" w:rsidRDefault="0027290D">
            <w:r>
              <w:t xml:space="preserve">"Customer" </w:t>
            </w:r>
          </w:p>
          <w:p w14:paraId="72F65730" w14:textId="77777777" w:rsidR="004C2B39" w:rsidRDefault="004C2B39" w:rsidP="004C2B39">
            <w:pPr>
              <w:spacing w:after="0"/>
            </w:pPr>
          </w:p>
          <w:p w14:paraId="6F7BAFCA" w14:textId="77777777" w:rsidR="004C2B39" w:rsidRDefault="004C2B39">
            <w:r>
              <w:t>“Delivery Charges”</w:t>
            </w:r>
          </w:p>
        </w:tc>
        <w:tc>
          <w:tcPr>
            <w:tcW w:w="5144" w:type="dxa"/>
          </w:tcPr>
          <w:p w14:paraId="7713D330" w14:textId="77777777" w:rsidR="004B195E" w:rsidRDefault="0027290D">
            <w:r>
              <w:t>the person or firm who purchases the Goods from the Supplier</w:t>
            </w:r>
            <w:r w:rsidR="00D66D7B">
              <w:t xml:space="preserve">. </w:t>
            </w:r>
          </w:p>
          <w:p w14:paraId="4E99CD8D" w14:textId="140D9F31" w:rsidR="004C2B39" w:rsidRDefault="004C2B39">
            <w:r>
              <w:t>the Supplier’s standard charges for delivery of Goods as set out on its website</w:t>
            </w:r>
          </w:p>
        </w:tc>
      </w:tr>
      <w:tr w:rsidR="004B195E" w14:paraId="7E7F05CE" w14:textId="77777777" w:rsidTr="00FB4321">
        <w:tc>
          <w:tcPr>
            <w:tcW w:w="3253" w:type="dxa"/>
          </w:tcPr>
          <w:p w14:paraId="373A61B1" w14:textId="77777777" w:rsidR="001B09BA" w:rsidRDefault="001B09BA">
            <w:r>
              <w:t xml:space="preserve">“Delivery Location” </w:t>
            </w:r>
          </w:p>
          <w:p w14:paraId="55C2A2D5" w14:textId="77777777" w:rsidR="001B09BA" w:rsidRDefault="001B09BA"/>
          <w:p w14:paraId="26EDB5EC" w14:textId="77777777" w:rsidR="001B09BA" w:rsidRDefault="001B09BA" w:rsidP="001B09BA">
            <w:pPr>
              <w:spacing w:after="0"/>
            </w:pPr>
          </w:p>
          <w:p w14:paraId="0868F1D5" w14:textId="77777777" w:rsidR="00CD6549" w:rsidRDefault="00CD6549" w:rsidP="001B09BA">
            <w:pPr>
              <w:spacing w:after="0"/>
            </w:pPr>
          </w:p>
          <w:p w14:paraId="3D123CB7" w14:textId="77777777" w:rsidR="00CD6549" w:rsidRDefault="00CD6549" w:rsidP="001B09BA">
            <w:pPr>
              <w:spacing w:after="0"/>
            </w:pPr>
          </w:p>
          <w:p w14:paraId="7FB00521" w14:textId="77777777" w:rsidR="00CD6549" w:rsidRDefault="00CD6549" w:rsidP="001B09BA">
            <w:pPr>
              <w:spacing w:after="0"/>
            </w:pPr>
          </w:p>
          <w:p w14:paraId="1EC1BC3A" w14:textId="77777777" w:rsidR="004B195E" w:rsidRDefault="0027290D">
            <w:r>
              <w:t xml:space="preserve">"Force Majeure Event" </w:t>
            </w:r>
          </w:p>
        </w:tc>
        <w:tc>
          <w:tcPr>
            <w:tcW w:w="5144" w:type="dxa"/>
          </w:tcPr>
          <w:p w14:paraId="095EACA7" w14:textId="77777777" w:rsidR="00CD6549" w:rsidRDefault="00CD6549" w:rsidP="00CD6549">
            <w:pPr>
              <w:pStyle w:val="OutlineLevel5"/>
              <w:numPr>
                <w:ilvl w:val="0"/>
                <w:numId w:val="0"/>
              </w:numPr>
            </w:pPr>
            <w:r>
              <w:t>has the meaning given;</w:t>
            </w:r>
          </w:p>
          <w:p w14:paraId="10124342" w14:textId="77777777" w:rsidR="00CD6549" w:rsidRDefault="00CD6549" w:rsidP="00CD6549">
            <w:pPr>
              <w:pStyle w:val="OutlineLevel5"/>
              <w:tabs>
                <w:tab w:val="clear" w:pos="3527"/>
                <w:tab w:val="num" w:pos="10"/>
              </w:tabs>
              <w:ind w:left="370" w:hanging="367"/>
            </w:pPr>
            <w:r>
              <w:t xml:space="preserve">in clause 4.2, </w:t>
            </w:r>
            <w:r w:rsidR="001B09BA">
              <w:t>where the Goods are subj</w:t>
            </w:r>
            <w:r>
              <w:t>ect to delivery by the Supplier</w:t>
            </w:r>
            <w:r w:rsidR="001B09BA">
              <w:t xml:space="preserve">; </w:t>
            </w:r>
            <w:r>
              <w:t>or</w:t>
            </w:r>
          </w:p>
          <w:p w14:paraId="27AB047C" w14:textId="77777777" w:rsidR="001B09BA" w:rsidRDefault="00CD6549" w:rsidP="00CD6549">
            <w:pPr>
              <w:pStyle w:val="OutlineLevel5"/>
              <w:tabs>
                <w:tab w:val="clear" w:pos="3527"/>
                <w:tab w:val="num" w:pos="10"/>
              </w:tabs>
              <w:ind w:left="370" w:hanging="370"/>
            </w:pPr>
            <w:r>
              <w:t xml:space="preserve">in clause 4.3, </w:t>
            </w:r>
            <w:r w:rsidR="001B09BA">
              <w:t>where the Goods are subject to collection by the</w:t>
            </w:r>
            <w:r>
              <w:t xml:space="preserve"> Customer</w:t>
            </w:r>
            <w:r w:rsidR="001B09BA">
              <w:t>.</w:t>
            </w:r>
          </w:p>
          <w:p w14:paraId="66D7C3CA" w14:textId="77777777" w:rsidR="004B195E" w:rsidRDefault="0027290D">
            <w:r>
              <w:t xml:space="preserve">has the meaning given in clause </w:t>
            </w:r>
            <w:r w:rsidR="004B195E">
              <w:fldChar w:fldCharType="begin"/>
            </w:r>
            <w:r>
              <w:instrText xml:space="preserve">REF "a68406" \h \w </w:instrText>
            </w:r>
            <w:r w:rsidR="004B195E">
              <w:fldChar w:fldCharType="separate"/>
            </w:r>
            <w:r w:rsidR="006511FA">
              <w:t>10</w:t>
            </w:r>
            <w:r w:rsidR="004B195E">
              <w:fldChar w:fldCharType="end"/>
            </w:r>
            <w:r>
              <w:t>.</w:t>
            </w:r>
          </w:p>
        </w:tc>
      </w:tr>
      <w:tr w:rsidR="004B195E" w14:paraId="4A067CA1" w14:textId="77777777" w:rsidTr="00FB4321">
        <w:tc>
          <w:tcPr>
            <w:tcW w:w="3253" w:type="dxa"/>
          </w:tcPr>
          <w:p w14:paraId="6A0E9F7A" w14:textId="77777777" w:rsidR="004B195E" w:rsidRDefault="0027290D">
            <w:r>
              <w:t xml:space="preserve">"Goods" </w:t>
            </w:r>
          </w:p>
        </w:tc>
        <w:tc>
          <w:tcPr>
            <w:tcW w:w="5144" w:type="dxa"/>
          </w:tcPr>
          <w:p w14:paraId="4E08FE09" w14:textId="77777777" w:rsidR="004B195E" w:rsidRDefault="0027290D">
            <w:r>
              <w:t>the goods (or any part of them) set out in the Order.</w:t>
            </w:r>
          </w:p>
        </w:tc>
      </w:tr>
      <w:tr w:rsidR="004B195E" w14:paraId="7D36E33C" w14:textId="77777777" w:rsidTr="00FB4321">
        <w:tc>
          <w:tcPr>
            <w:tcW w:w="3253" w:type="dxa"/>
          </w:tcPr>
          <w:p w14:paraId="75E812C3" w14:textId="77777777" w:rsidR="004C2B39" w:rsidRDefault="004C2B39" w:rsidP="004C2B39">
            <w:r>
              <w:t>“Minimum Order Value”</w:t>
            </w:r>
          </w:p>
          <w:p w14:paraId="6324C0B8" w14:textId="77777777" w:rsidR="004C2B39" w:rsidRDefault="004C2B39" w:rsidP="004C2B39">
            <w:pPr>
              <w:spacing w:after="0"/>
            </w:pPr>
          </w:p>
          <w:p w14:paraId="140232AE" w14:textId="77777777" w:rsidR="004B195E" w:rsidRDefault="0027290D">
            <w:r>
              <w:t xml:space="preserve">"Order" </w:t>
            </w:r>
          </w:p>
        </w:tc>
        <w:tc>
          <w:tcPr>
            <w:tcW w:w="5144" w:type="dxa"/>
          </w:tcPr>
          <w:p w14:paraId="5093E525" w14:textId="6E94EDEF" w:rsidR="00854EDA" w:rsidRDefault="00854EDA">
            <w:r>
              <w:t>There is no minimum order</w:t>
            </w:r>
          </w:p>
          <w:p w14:paraId="6278D39F" w14:textId="77777777" w:rsidR="00854EDA" w:rsidRDefault="00854EDA"/>
          <w:p w14:paraId="5E18EC87" w14:textId="268E5F9F" w:rsidR="004B195E" w:rsidRDefault="004C2B39" w:rsidP="001258C7">
            <w:r>
              <w:lastRenderedPageBreak/>
              <w:t>t</w:t>
            </w:r>
            <w:r w:rsidR="0027290D">
              <w:t>he Customer's order for the Goods</w:t>
            </w:r>
            <w:r>
              <w:t xml:space="preserve">, </w:t>
            </w:r>
            <w:r w:rsidR="00D63E5D">
              <w:t xml:space="preserve">placed </w:t>
            </w:r>
            <w:r w:rsidR="00854EDA">
              <w:t xml:space="preserve">on the Forest Produce </w:t>
            </w:r>
            <w:proofErr w:type="gramStart"/>
            <w:r w:rsidR="00854EDA">
              <w:t>At</w:t>
            </w:r>
            <w:proofErr w:type="gramEnd"/>
            <w:r w:rsidR="00854EDA">
              <w:t xml:space="preserve"> Home website</w:t>
            </w:r>
            <w:r w:rsidR="001258C7">
              <w:t>, as applicable.</w:t>
            </w:r>
          </w:p>
        </w:tc>
      </w:tr>
      <w:tr w:rsidR="004B195E" w14:paraId="5ECBCB86" w14:textId="77777777" w:rsidTr="00FB4321">
        <w:tc>
          <w:tcPr>
            <w:tcW w:w="3253" w:type="dxa"/>
          </w:tcPr>
          <w:p w14:paraId="3DB88017" w14:textId="77777777" w:rsidR="004B195E" w:rsidRDefault="0027290D">
            <w:r>
              <w:lastRenderedPageBreak/>
              <w:t xml:space="preserve">"Supplier" </w:t>
            </w:r>
          </w:p>
          <w:p w14:paraId="6A16BF9B" w14:textId="77777777" w:rsidR="00752588" w:rsidRDefault="00752588" w:rsidP="00752588">
            <w:pPr>
              <w:spacing w:after="0"/>
            </w:pPr>
          </w:p>
          <w:p w14:paraId="05C18191" w14:textId="77777777" w:rsidR="00752588" w:rsidRDefault="00752588">
            <w:r>
              <w:t>“Supplier’s Premises”</w:t>
            </w:r>
          </w:p>
        </w:tc>
        <w:tc>
          <w:tcPr>
            <w:tcW w:w="5144" w:type="dxa"/>
          </w:tcPr>
          <w:p w14:paraId="6B944C7F" w14:textId="77777777" w:rsidR="004B195E" w:rsidRDefault="00304C39" w:rsidP="00304C39">
            <w:r>
              <w:t>Forest Produce Limited</w:t>
            </w:r>
            <w:r w:rsidR="0027290D">
              <w:t xml:space="preserve"> (registered in England</w:t>
            </w:r>
            <w:r>
              <w:t xml:space="preserve"> and Wales with company number 04647854</w:t>
            </w:r>
            <w:r w:rsidR="0027290D">
              <w:t>).</w:t>
            </w:r>
          </w:p>
          <w:p w14:paraId="3347A683" w14:textId="01F1FC86" w:rsidR="00752588" w:rsidRDefault="00206A3E" w:rsidP="00304C39">
            <w:r>
              <w:t>7B</w:t>
            </w:r>
            <w:r w:rsidRPr="00206A3E">
              <w:t xml:space="preserve">King Place, </w:t>
            </w:r>
            <w:proofErr w:type="spellStart"/>
            <w:r w:rsidRPr="00206A3E">
              <w:t>Hitchcocks</w:t>
            </w:r>
            <w:proofErr w:type="spellEnd"/>
            <w:r w:rsidRPr="00206A3E">
              <w:t xml:space="preserve"> Business</w:t>
            </w:r>
            <w:r>
              <w:t xml:space="preserve"> </w:t>
            </w:r>
            <w:proofErr w:type="spellStart"/>
            <w:r>
              <w:t>Park.Uffculme</w:t>
            </w:r>
            <w:proofErr w:type="spellEnd"/>
            <w:r>
              <w:t>, Devon EX15 3FA</w:t>
            </w:r>
            <w:r w:rsidR="001C1A02">
              <w:t>.</w:t>
            </w:r>
          </w:p>
        </w:tc>
      </w:tr>
    </w:tbl>
    <w:p w14:paraId="4B4BCF03" w14:textId="77777777" w:rsidR="004B195E" w:rsidRDefault="0027290D">
      <w:pPr>
        <w:pStyle w:val="OutlineLevel2"/>
      </w:pPr>
      <w:r>
        <w:rPr>
          <w:b/>
        </w:rPr>
        <w:t xml:space="preserve">Construction. </w:t>
      </w:r>
      <w:r>
        <w:t>In these Conditions, the following rules apply:</w:t>
      </w:r>
    </w:p>
    <w:p w14:paraId="36517F2E" w14:textId="77777777" w:rsidR="004B195E" w:rsidRDefault="0027290D">
      <w:pPr>
        <w:pStyle w:val="OutlineLevel3"/>
      </w:pPr>
      <w:r>
        <w:t xml:space="preserve">A </w:t>
      </w:r>
      <w:r>
        <w:rPr>
          <w:b/>
        </w:rPr>
        <w:t>person</w:t>
      </w:r>
      <w:r>
        <w:t xml:space="preserve"> includes a natural person, corporate or unincorporated body (</w:t>
      </w:r>
      <w:proofErr w:type="gramStart"/>
      <w:r>
        <w:t>whether or not</w:t>
      </w:r>
      <w:proofErr w:type="gramEnd"/>
      <w:r>
        <w:t xml:space="preserve"> having separate legal personality).</w:t>
      </w:r>
    </w:p>
    <w:p w14:paraId="6F88E06C" w14:textId="77777777" w:rsidR="004B195E" w:rsidRDefault="0027290D">
      <w:pPr>
        <w:pStyle w:val="OutlineLevel3"/>
      </w:pPr>
      <w:r>
        <w:t>A reference to a party includes its personal representatives, successors or permitted assigns.</w:t>
      </w:r>
    </w:p>
    <w:p w14:paraId="711691D5" w14:textId="77777777" w:rsidR="004B195E" w:rsidRDefault="0027290D">
      <w:pPr>
        <w:pStyle w:val="OutlineLevel3"/>
      </w:pPr>
      <w: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09E5894D" w14:textId="77777777" w:rsidR="004B195E" w:rsidRDefault="0027290D">
      <w:pPr>
        <w:pStyle w:val="OutlineLevel3"/>
      </w:pPr>
      <w:r>
        <w:t xml:space="preserve">Any phrase introduced by the terms </w:t>
      </w:r>
      <w:r>
        <w:rPr>
          <w:b/>
        </w:rPr>
        <w:t>including</w:t>
      </w:r>
      <w:r>
        <w:t xml:space="preserve">, </w:t>
      </w:r>
      <w:r>
        <w:rPr>
          <w:b/>
        </w:rPr>
        <w:t>include</w:t>
      </w:r>
      <w:r>
        <w:t xml:space="preserve">, </w:t>
      </w:r>
      <w:proofErr w:type="gramStart"/>
      <w:r>
        <w:rPr>
          <w:b/>
        </w:rPr>
        <w:t>in particular</w:t>
      </w:r>
      <w:r>
        <w:t xml:space="preserve"> or</w:t>
      </w:r>
      <w:proofErr w:type="gramEnd"/>
      <w:r>
        <w:t xml:space="preserve"> any similar expression shall be construed as illustrative and shall not limit the sense of the words preceding those terms.</w:t>
      </w:r>
    </w:p>
    <w:p w14:paraId="45D0F842" w14:textId="24F2EBE8" w:rsidR="004B195E" w:rsidRDefault="0027290D">
      <w:pPr>
        <w:pStyle w:val="OutlineLevel3"/>
      </w:pPr>
      <w:r>
        <w:t xml:space="preserve">A reference to </w:t>
      </w:r>
      <w:r>
        <w:rPr>
          <w:b/>
        </w:rPr>
        <w:t>writing</w:t>
      </w:r>
      <w:r>
        <w:t xml:space="preserve"> or </w:t>
      </w:r>
      <w:r>
        <w:rPr>
          <w:b/>
        </w:rPr>
        <w:t>written</w:t>
      </w:r>
      <w:r w:rsidR="00304C39">
        <w:t xml:space="preserve"> includes</w:t>
      </w:r>
      <w:r>
        <w:t xml:space="preserve"> e-mails. </w:t>
      </w:r>
    </w:p>
    <w:p w14:paraId="7CD0D909" w14:textId="77777777" w:rsidR="004B195E" w:rsidRDefault="0027290D">
      <w:pPr>
        <w:pStyle w:val="HeadingLevel1"/>
      </w:pPr>
      <w:bookmarkStart w:id="2" w:name="a388220"/>
      <w:r>
        <w:t>Basis of contract</w:t>
      </w:r>
      <w:bookmarkEnd w:id="2"/>
    </w:p>
    <w:p w14:paraId="73231F09" w14:textId="77777777" w:rsidR="004B195E" w:rsidRDefault="0027290D">
      <w:pPr>
        <w:pStyle w:val="OutlineLevel2"/>
      </w:pPr>
      <w:r>
        <w:t xml:space="preserve">These Conditions apply to the Contract to the exclusion of any other terms that the Customer seeks to impose or incorporate, or which are implied by trade, custom, practice or course of dealing. </w:t>
      </w:r>
    </w:p>
    <w:p w14:paraId="256A8459" w14:textId="77777777" w:rsidR="004B195E" w:rsidRDefault="0027290D">
      <w:pPr>
        <w:pStyle w:val="OutlineLevel2"/>
      </w:pPr>
      <w:r>
        <w:t>The Order constitutes an offer by the Customer to purchase the Goods in accordance with these Conditions. The Customer is responsible for ensuring that the terms of the Order are complete and accurate.</w:t>
      </w:r>
    </w:p>
    <w:p w14:paraId="0264095A" w14:textId="77777777" w:rsidR="004B195E" w:rsidRDefault="0027290D">
      <w:pPr>
        <w:pStyle w:val="OutlineLevel2"/>
      </w:pPr>
      <w:r>
        <w:t>The Order shall only be deemed to be accepted when the Supplier issues a written acceptance of the Order</w:t>
      </w:r>
      <w:r w:rsidR="004C2B39">
        <w:t xml:space="preserve"> or, if earlier, the Order is fulfilled by the Supplier</w:t>
      </w:r>
      <w:r>
        <w:t>, at which point the Contract shall come into existence.</w:t>
      </w:r>
    </w:p>
    <w:p w14:paraId="52C76BF4" w14:textId="77777777" w:rsidR="004B195E" w:rsidRDefault="0027290D">
      <w:pPr>
        <w:pStyle w:val="OutlineLevel2"/>
      </w:pPr>
      <w:r>
        <w:t xml:space="preserve">The Contract constitutes the entire agreement between the parties. The Customer acknowledges that it has not relied on any statement, promise, representation, assurance or warranty made or given by or on behalf of the Supplier which is not set out in the Contract. </w:t>
      </w:r>
    </w:p>
    <w:p w14:paraId="47855A91" w14:textId="77777777" w:rsidR="004B195E" w:rsidRDefault="0027290D">
      <w:pPr>
        <w:pStyle w:val="OutlineLevel2"/>
      </w:pPr>
      <w:r>
        <w:t xml:space="preserve">Any samples, drawings, descriptive matter, or advertising produced by the Supplier and any descriptions or illustrations contained in the Supplier's catalogues or </w:t>
      </w:r>
      <w:r>
        <w:lastRenderedPageBreak/>
        <w:t>brochures are produced for the sole purpose of giving an approximate idea of the Goods described in them. They shall not form part of the Contract or have any contractual force.</w:t>
      </w:r>
    </w:p>
    <w:p w14:paraId="61F03EDF" w14:textId="77777777" w:rsidR="004B195E" w:rsidRDefault="0027290D">
      <w:pPr>
        <w:pStyle w:val="OutlineLevel2"/>
      </w:pPr>
      <w:r>
        <w:t xml:space="preserve">A quotation </w:t>
      </w:r>
      <w:r w:rsidR="00D26A5C">
        <w:t xml:space="preserve">or any form of promotion </w:t>
      </w:r>
      <w:r>
        <w:t xml:space="preserve">for the Goods given by the Supplier shall not constitute an offer. A quotation </w:t>
      </w:r>
      <w:r w:rsidR="00D26A5C">
        <w:t xml:space="preserve">or promotion </w:t>
      </w:r>
      <w:r>
        <w:t xml:space="preserve">shall only be valid for </w:t>
      </w:r>
      <w:r w:rsidR="00D26A5C">
        <w:t xml:space="preserve">the later of the period specified in the quotation or promotion or a period of </w:t>
      </w:r>
      <w:r>
        <w:t>20 Business Days from its date of issue.</w:t>
      </w:r>
    </w:p>
    <w:p w14:paraId="58A8D4D1" w14:textId="77777777" w:rsidR="0007494F" w:rsidRDefault="0007494F">
      <w:pPr>
        <w:pStyle w:val="OutlineLevel2"/>
      </w:pPr>
      <w:r>
        <w:t xml:space="preserve">For the avoidance of doubt, a change of name or status of a Customer shall not affect or limit the Customer’s liability under a Contract. </w:t>
      </w:r>
    </w:p>
    <w:p w14:paraId="5FF92DAA" w14:textId="77777777" w:rsidR="004B195E" w:rsidRDefault="0027290D">
      <w:pPr>
        <w:pStyle w:val="HeadingLevel1"/>
      </w:pPr>
      <w:bookmarkStart w:id="3" w:name="a867678"/>
      <w:r>
        <w:t>Goods</w:t>
      </w:r>
      <w:bookmarkEnd w:id="3"/>
    </w:p>
    <w:p w14:paraId="7559C77E" w14:textId="74129BDB" w:rsidR="004B195E" w:rsidRDefault="0027290D">
      <w:pPr>
        <w:pStyle w:val="OutlineLevel2"/>
      </w:pPr>
      <w:r>
        <w:t xml:space="preserve">The Goods are described </w:t>
      </w:r>
      <w:r w:rsidR="00854EDA">
        <w:t>i</w:t>
      </w:r>
      <w:r>
        <w:t xml:space="preserve">n the Supplier's </w:t>
      </w:r>
      <w:r w:rsidR="00854EDA">
        <w:t>website</w:t>
      </w:r>
      <w:r>
        <w:t>.</w:t>
      </w:r>
    </w:p>
    <w:p w14:paraId="10472CD4" w14:textId="77777777" w:rsidR="004B195E" w:rsidRDefault="0027290D">
      <w:pPr>
        <w:pStyle w:val="OutlineLevel2"/>
      </w:pPr>
      <w:r>
        <w:t>The Supplier reserves the right to amend the specification of the Goods if required by any applicable statutory or regulatory requirements.</w:t>
      </w:r>
    </w:p>
    <w:p w14:paraId="3DE77B41" w14:textId="423FBBCB" w:rsidR="004B195E" w:rsidRDefault="0027290D" w:rsidP="00854EDA">
      <w:pPr>
        <w:pStyle w:val="HeadingLevel1"/>
      </w:pPr>
      <w:bookmarkStart w:id="4" w:name="a294485"/>
      <w:r>
        <w:t>Delivery</w:t>
      </w:r>
      <w:bookmarkEnd w:id="4"/>
      <w:r w:rsidR="00854EDA">
        <w:t>/COLLECTION</w:t>
      </w:r>
    </w:p>
    <w:p w14:paraId="747035F7" w14:textId="77777777" w:rsidR="0074540B" w:rsidRDefault="0027290D" w:rsidP="00D26A5C">
      <w:pPr>
        <w:pStyle w:val="OutlineLevel2"/>
      </w:pPr>
      <w:r>
        <w:t xml:space="preserve">The Supplier shall deliver the Goods to the </w:t>
      </w:r>
      <w:r w:rsidR="00D26A5C">
        <w:t xml:space="preserve">delivery </w:t>
      </w:r>
      <w:r>
        <w:t xml:space="preserve">location </w:t>
      </w:r>
      <w:r w:rsidR="00D26A5C">
        <w:t xml:space="preserve">specified by the Customer at the time of </w:t>
      </w:r>
      <w:r>
        <w:t>Order or such other location as the parties may agree (</w:t>
      </w:r>
      <w:r w:rsidRPr="00D26A5C">
        <w:rPr>
          <w:rStyle w:val="Defterm"/>
          <w:b/>
        </w:rPr>
        <w:t>Delivery Location</w:t>
      </w:r>
      <w:r>
        <w:t>).</w:t>
      </w:r>
      <w:r w:rsidR="00D26A5C">
        <w:t xml:space="preserve"> </w:t>
      </w:r>
      <w:r w:rsidR="008817BD">
        <w:t xml:space="preserve">If the Customer is not present to take delivery of the Goods they shall be left at the Delivery Location in a pre-arranged place or such other place at the Delivery Location as the delivery driver may deem appropriate. </w:t>
      </w:r>
    </w:p>
    <w:p w14:paraId="0FD33E44" w14:textId="5FD39004" w:rsidR="004B195E" w:rsidRDefault="001B09BA" w:rsidP="00D26A5C">
      <w:pPr>
        <w:pStyle w:val="OutlineLevel2"/>
      </w:pPr>
      <w:r>
        <w:t>Notwithstanding the provisions of clause 4.</w:t>
      </w:r>
      <w:r w:rsidR="00854EDA">
        <w:t>1</w:t>
      </w:r>
      <w:r w:rsidR="005E0A29">
        <w:t>, t</w:t>
      </w:r>
      <w:r w:rsidR="0074540B">
        <w:t xml:space="preserve">he Customer </w:t>
      </w:r>
      <w:r w:rsidR="001258C7">
        <w:t>may</w:t>
      </w:r>
      <w:r w:rsidR="0014232E">
        <w:t xml:space="preserve"> inform the Supplier on or before the date of the Order that the Goods shall be </w:t>
      </w:r>
      <w:r w:rsidR="005E0A29">
        <w:t>collect</w:t>
      </w:r>
      <w:r w:rsidR="0014232E">
        <w:t>ed from</w:t>
      </w:r>
      <w:r w:rsidR="005E0A29">
        <w:t xml:space="preserve"> the Supplier’s Premises </w:t>
      </w:r>
      <w:r w:rsidR="0014232E">
        <w:t>and the Supplier’s Premises shall be the Delivery Location in respect of such Order. T</w:t>
      </w:r>
      <w:r w:rsidR="0074540B">
        <w:t xml:space="preserve">he </w:t>
      </w:r>
      <w:r w:rsidR="005E0A29">
        <w:t>Order will be allocated a collection timeslot by the Supplier which shall be notified to the Customer as soon as reasonably practicable following receipt of the</w:t>
      </w:r>
      <w:r w:rsidR="00752588">
        <w:t xml:space="preserve"> </w:t>
      </w:r>
      <w:r w:rsidR="005E0A29">
        <w:t>Order</w:t>
      </w:r>
      <w:r w:rsidR="0014232E">
        <w:t>. T</w:t>
      </w:r>
      <w:r w:rsidR="005E0A29">
        <w:t xml:space="preserve">he Goods </w:t>
      </w:r>
      <w:r w:rsidR="00752588">
        <w:t>shall be made</w:t>
      </w:r>
      <w:r w:rsidR="005E0A29">
        <w:t xml:space="preserve"> available at</w:t>
      </w:r>
      <w:r>
        <w:t xml:space="preserve">, and the Customer shall collect the Goods from, </w:t>
      </w:r>
      <w:r w:rsidR="005E0A29">
        <w:t>the Supplier’s Premises</w:t>
      </w:r>
      <w:r w:rsidR="0014232E">
        <w:t xml:space="preserve"> </w:t>
      </w:r>
      <w:r>
        <w:t>during the allocated timeslot</w:t>
      </w:r>
      <w:r w:rsidR="005E0A29">
        <w:t>.</w:t>
      </w:r>
    </w:p>
    <w:p w14:paraId="5248DD84" w14:textId="35AA2BCF" w:rsidR="00854EDA" w:rsidRDefault="00854EDA" w:rsidP="00D26A5C">
      <w:pPr>
        <w:pStyle w:val="OutlineLevel2"/>
      </w:pPr>
      <w:r>
        <w:t>Delivery Charges: Orders over £50</w:t>
      </w:r>
      <w:r w:rsidR="00247784">
        <w:t xml:space="preserve"> will be free of charge, orders under £50 will incur a charge of £2.50</w:t>
      </w:r>
    </w:p>
    <w:p w14:paraId="36088228" w14:textId="195E077F" w:rsidR="004B195E" w:rsidRDefault="008817BD">
      <w:pPr>
        <w:pStyle w:val="OutlineLevel2"/>
      </w:pPr>
      <w:r>
        <w:t xml:space="preserve">Signature will be requested by or on behalf of the Customer on delivery of the Goods however signature is not required </w:t>
      </w:r>
      <w:proofErr w:type="gramStart"/>
      <w:r>
        <w:t>in order for</w:t>
      </w:r>
      <w:proofErr w:type="gramEnd"/>
      <w:r>
        <w:t xml:space="preserve"> delivery to be complete. </w:t>
      </w:r>
      <w:r w:rsidR="0027290D">
        <w:t>Delivery of the Goods shall be completed on the Goods' arrival at the Delivery Location</w:t>
      </w:r>
      <w:r w:rsidR="00752588">
        <w:t xml:space="preserve"> in accordance with clause 4.</w:t>
      </w:r>
      <w:r w:rsidR="00854EDA">
        <w:t>1</w:t>
      </w:r>
      <w:r w:rsidR="00752588">
        <w:t xml:space="preserve"> or when the Goods are made available at the Supplier’s Premises for collection in accordance with clause 4.3, as applicable</w:t>
      </w:r>
      <w:r w:rsidR="0027290D">
        <w:t>.</w:t>
      </w:r>
      <w:r w:rsidR="003842D5">
        <w:t xml:space="preserve"> </w:t>
      </w:r>
    </w:p>
    <w:p w14:paraId="7F760EFF" w14:textId="45E20189" w:rsidR="004B195E" w:rsidRDefault="0027290D">
      <w:pPr>
        <w:pStyle w:val="OutlineLevel2"/>
      </w:pPr>
      <w:r>
        <w:t xml:space="preserve">Any </w:t>
      </w:r>
      <w:r w:rsidR="00FE322B">
        <w:t>times</w:t>
      </w:r>
      <w:r>
        <w:t xml:space="preserve"> quoted for delivery are approximate only, and the time of delivery is not of the essence. The Supplier shall not be liable for any delay in delivery of the Goods that is caused by a Force Majeure Event or the Customer's failure to provide the Supplier </w:t>
      </w:r>
      <w:r>
        <w:lastRenderedPageBreak/>
        <w:t>with adequate delivery instructions or any other instructions that are relevant to the supply of the Goods.</w:t>
      </w:r>
    </w:p>
    <w:p w14:paraId="6F2A3E00" w14:textId="77777777" w:rsidR="005635EF" w:rsidRDefault="005635EF">
      <w:pPr>
        <w:pStyle w:val="OutlineLevel2"/>
      </w:pPr>
      <w:r>
        <w:t xml:space="preserve">The Supplier reserves the right to substitute </w:t>
      </w:r>
      <w:r w:rsidR="0064103C">
        <w:t xml:space="preserve">any Goods that are unavailable at the time the Order is placed with alternative Goods of a similar nature. </w:t>
      </w:r>
    </w:p>
    <w:p w14:paraId="42997F75" w14:textId="77777777" w:rsidR="004B195E" w:rsidRDefault="0027290D">
      <w:pPr>
        <w:pStyle w:val="HeadingLevel1"/>
      </w:pPr>
      <w:bookmarkStart w:id="5" w:name="a844097"/>
      <w:r>
        <w:t>Quality</w:t>
      </w:r>
      <w:bookmarkEnd w:id="5"/>
    </w:p>
    <w:p w14:paraId="15BB9648" w14:textId="77777777" w:rsidR="004B195E" w:rsidRDefault="0027290D">
      <w:pPr>
        <w:pStyle w:val="OutlineLevel2"/>
      </w:pPr>
      <w:bookmarkStart w:id="6" w:name="a446297"/>
      <w:r>
        <w:t xml:space="preserve">The Supplier warrants that on </w:t>
      </w:r>
      <w:proofErr w:type="spellStart"/>
      <w:r>
        <w:t>delivery</w:t>
      </w:r>
      <w:proofErr w:type="spellEnd"/>
      <w:r w:rsidR="00304C39">
        <w:t xml:space="preserve"> </w:t>
      </w:r>
      <w:r>
        <w:t>the Goods shall:</w:t>
      </w:r>
      <w:bookmarkEnd w:id="6"/>
    </w:p>
    <w:p w14:paraId="5880F569" w14:textId="77777777" w:rsidR="004B195E" w:rsidRDefault="0027290D">
      <w:pPr>
        <w:pStyle w:val="OutlineLevel3"/>
      </w:pPr>
      <w:r>
        <w:t>conform in all material respects with their descript</w:t>
      </w:r>
      <w:r w:rsidR="00304C39">
        <w:t>ion</w:t>
      </w:r>
      <w:r>
        <w:t>;</w:t>
      </w:r>
      <w:r w:rsidR="005A46E2">
        <w:t xml:space="preserve"> </w:t>
      </w:r>
      <w:r w:rsidR="00304C39">
        <w:t>and</w:t>
      </w:r>
    </w:p>
    <w:p w14:paraId="6653B241" w14:textId="77777777" w:rsidR="004B195E" w:rsidRDefault="0027290D">
      <w:pPr>
        <w:pStyle w:val="OutlineLevel3"/>
      </w:pPr>
      <w:r>
        <w:t>be of satisfactory quality (within the meaning of the Sale of Goods Act 1979).</w:t>
      </w:r>
    </w:p>
    <w:p w14:paraId="33EA6425" w14:textId="77777777" w:rsidR="004B195E" w:rsidRDefault="0027290D">
      <w:pPr>
        <w:pStyle w:val="OutlineLevel2"/>
      </w:pPr>
      <w:bookmarkStart w:id="7" w:name="a517194"/>
      <w:r>
        <w:t xml:space="preserve">Subject to clause </w:t>
      </w:r>
      <w:r w:rsidR="004B195E">
        <w:fldChar w:fldCharType="begin"/>
      </w:r>
      <w:r>
        <w:instrText xml:space="preserve">REF "a365899" \h \w </w:instrText>
      </w:r>
      <w:r w:rsidR="004B195E">
        <w:fldChar w:fldCharType="separate"/>
      </w:r>
      <w:r w:rsidR="006511FA">
        <w:t>5.3</w:t>
      </w:r>
      <w:r w:rsidR="004B195E">
        <w:fldChar w:fldCharType="end"/>
      </w:r>
      <w:r>
        <w:t>, if:</w:t>
      </w:r>
      <w:bookmarkEnd w:id="7"/>
    </w:p>
    <w:p w14:paraId="4210B4EF" w14:textId="77777777" w:rsidR="004B195E" w:rsidRDefault="0027290D">
      <w:pPr>
        <w:pStyle w:val="OutlineLevel3"/>
      </w:pPr>
      <w:r>
        <w:t xml:space="preserve">the Customer gives notice to the Supplier </w:t>
      </w:r>
      <w:r w:rsidR="00830778">
        <w:t xml:space="preserve">within 12 hours of delivery </w:t>
      </w:r>
      <w:r w:rsidR="00E2588A">
        <w:t xml:space="preserve">of the Goods to the Delivery Location </w:t>
      </w:r>
      <w:r>
        <w:t xml:space="preserve">that some or all of the Goods do not comply with the warranty set out in clause </w:t>
      </w:r>
      <w:r w:rsidR="004B195E">
        <w:fldChar w:fldCharType="begin"/>
      </w:r>
      <w:r>
        <w:instrText xml:space="preserve">REF "a446297" \h \w </w:instrText>
      </w:r>
      <w:r w:rsidR="004B195E">
        <w:fldChar w:fldCharType="separate"/>
      </w:r>
      <w:r w:rsidR="006511FA">
        <w:t>5.1</w:t>
      </w:r>
      <w:r w:rsidR="004B195E">
        <w:fldChar w:fldCharType="end"/>
      </w:r>
      <w:r>
        <w:t xml:space="preserve">; </w:t>
      </w:r>
    </w:p>
    <w:p w14:paraId="15FA1855" w14:textId="77777777" w:rsidR="004B195E" w:rsidRDefault="0027290D">
      <w:pPr>
        <w:pStyle w:val="OutlineLevel3"/>
      </w:pPr>
      <w:r>
        <w:t>the Supplier is given a reasonable opportunity of examining such Goods; and</w:t>
      </w:r>
    </w:p>
    <w:p w14:paraId="368430BF" w14:textId="77777777" w:rsidR="004B195E" w:rsidRDefault="0027290D">
      <w:pPr>
        <w:pStyle w:val="OutlineLevel3"/>
      </w:pPr>
      <w:r>
        <w:t>the Customer (if asked to do so by the Supplier) returns such Goods to the Supplier's place of business,</w:t>
      </w:r>
    </w:p>
    <w:p w14:paraId="084EEE40" w14:textId="77777777" w:rsidR="004B195E" w:rsidRDefault="0027290D">
      <w:pPr>
        <w:pStyle w:val="Bodysubclause"/>
      </w:pPr>
      <w:r>
        <w:t>the Supplier shall, at its option, replace the defective Goods or refund the price of the defective Goods in full.</w:t>
      </w:r>
    </w:p>
    <w:p w14:paraId="5716BF14" w14:textId="77777777" w:rsidR="00106676" w:rsidRDefault="00106676">
      <w:pPr>
        <w:pStyle w:val="OutlineLevel2"/>
      </w:pPr>
      <w:bookmarkStart w:id="8" w:name="a365899"/>
      <w:r>
        <w:t>Where an Order is incomplete, if the Customer gives notice to the Supplier as soon as reasonably practicable following discover</w:t>
      </w:r>
      <w:r w:rsidR="00E2588A">
        <w:t>y</w:t>
      </w:r>
      <w:r>
        <w:t xml:space="preserve"> that some or all of the Goods have not been delivered, the Supplier shall deliver replacement Goods during the Business Day following receipt of the Customer’s notification or, at the Customer’s election, refund any costs charged for the missing Goods to the Customer’s account or, where the Goods have been paid for in cash</w:t>
      </w:r>
      <w:r w:rsidR="00515E4E">
        <w:t>-</w:t>
      </w:r>
      <w:r>
        <w:t>on</w:t>
      </w:r>
      <w:r w:rsidR="00515E4E">
        <w:t>-</w:t>
      </w:r>
      <w:r>
        <w:t>delivery, issue the Customer with a credit note to the value of the missing Goods.</w:t>
      </w:r>
    </w:p>
    <w:p w14:paraId="1EAD3417" w14:textId="77777777" w:rsidR="004B195E" w:rsidRDefault="0027290D">
      <w:pPr>
        <w:pStyle w:val="OutlineLevel2"/>
      </w:pPr>
      <w:r>
        <w:t xml:space="preserve">The Supplier shall not be liable for Goods' failure to comply with the warranty set out in clause </w:t>
      </w:r>
      <w:r w:rsidR="004B195E">
        <w:fldChar w:fldCharType="begin"/>
      </w:r>
      <w:r>
        <w:instrText xml:space="preserve">REF "a446297" \h \w </w:instrText>
      </w:r>
      <w:r w:rsidR="004B195E">
        <w:fldChar w:fldCharType="separate"/>
      </w:r>
      <w:r w:rsidR="006511FA">
        <w:t>5.1</w:t>
      </w:r>
      <w:r w:rsidR="004B195E">
        <w:fldChar w:fldCharType="end"/>
      </w:r>
      <w:r>
        <w:t xml:space="preserve"> in any of the following events:</w:t>
      </w:r>
      <w:bookmarkEnd w:id="8"/>
    </w:p>
    <w:p w14:paraId="75B41751" w14:textId="77777777" w:rsidR="004B195E" w:rsidRDefault="0027290D">
      <w:pPr>
        <w:pStyle w:val="OutlineLevel3"/>
      </w:pPr>
      <w:r>
        <w:t xml:space="preserve">the Customer makes any further use of such Goods after giving notice in accordance with clause </w:t>
      </w:r>
      <w:r w:rsidR="004B195E">
        <w:fldChar w:fldCharType="begin"/>
      </w:r>
      <w:r>
        <w:instrText xml:space="preserve">REF "a517194" \h \w </w:instrText>
      </w:r>
      <w:r w:rsidR="004B195E">
        <w:fldChar w:fldCharType="separate"/>
      </w:r>
      <w:r w:rsidR="006511FA">
        <w:t>5.2</w:t>
      </w:r>
      <w:r w:rsidR="004B195E">
        <w:fldChar w:fldCharType="end"/>
      </w:r>
      <w:r>
        <w:t xml:space="preserve">; </w:t>
      </w:r>
    </w:p>
    <w:p w14:paraId="18EF6AC6" w14:textId="77777777" w:rsidR="004B195E" w:rsidRDefault="0027290D">
      <w:pPr>
        <w:pStyle w:val="OutlineLevel3"/>
      </w:pPr>
      <w:r>
        <w:t xml:space="preserve">the defect arises because the Customer failed to follow the Supplier's oral or written </w:t>
      </w:r>
      <w:r w:rsidR="005A46E2">
        <w:t xml:space="preserve">instructions as to the storage </w:t>
      </w:r>
      <w:r>
        <w:t xml:space="preserve">of the Goods or (if there are none) good trade practice regarding the same; </w:t>
      </w:r>
      <w:r w:rsidR="005A46E2">
        <w:t>or</w:t>
      </w:r>
    </w:p>
    <w:p w14:paraId="33DFFA95" w14:textId="77777777" w:rsidR="004B195E" w:rsidRDefault="0027290D" w:rsidP="005A46E2">
      <w:pPr>
        <w:pStyle w:val="OutlineLevel3"/>
      </w:pPr>
      <w:r>
        <w:t>the defect arises as a result of wilful damage, negligence, or abnormal</w:t>
      </w:r>
      <w:r w:rsidR="005A46E2">
        <w:t xml:space="preserve"> storage or working conditions.</w:t>
      </w:r>
    </w:p>
    <w:p w14:paraId="329CF900" w14:textId="77777777" w:rsidR="004B195E" w:rsidRDefault="0027290D">
      <w:pPr>
        <w:pStyle w:val="OutlineLevel2"/>
      </w:pPr>
      <w:r>
        <w:lastRenderedPageBreak/>
        <w:t xml:space="preserve">Except as provided in this clause </w:t>
      </w:r>
      <w:r w:rsidR="004B195E">
        <w:fldChar w:fldCharType="begin"/>
      </w:r>
      <w:r>
        <w:instrText xml:space="preserve">REF "a844097" \h \w </w:instrText>
      </w:r>
      <w:r w:rsidR="004B195E">
        <w:fldChar w:fldCharType="separate"/>
      </w:r>
      <w:r w:rsidR="006511FA">
        <w:t>5</w:t>
      </w:r>
      <w:r w:rsidR="004B195E">
        <w:fldChar w:fldCharType="end"/>
      </w:r>
      <w:r>
        <w:t xml:space="preserve">, the Supplier shall have no liability to the Customer in respect of the Goods' failure to comply with the warranty set out in clause </w:t>
      </w:r>
      <w:r w:rsidR="004B195E">
        <w:fldChar w:fldCharType="begin"/>
      </w:r>
      <w:r>
        <w:instrText xml:space="preserve">REF "a446297" \h \w </w:instrText>
      </w:r>
      <w:r w:rsidR="004B195E">
        <w:fldChar w:fldCharType="separate"/>
      </w:r>
      <w:r w:rsidR="006511FA">
        <w:t>5.1</w:t>
      </w:r>
      <w:r w:rsidR="004B195E">
        <w:fldChar w:fldCharType="end"/>
      </w:r>
      <w:r>
        <w:t>.</w:t>
      </w:r>
    </w:p>
    <w:p w14:paraId="4B094ACB" w14:textId="77777777" w:rsidR="004B195E" w:rsidRDefault="0027290D">
      <w:pPr>
        <w:pStyle w:val="OutlineLevel2"/>
      </w:pPr>
      <w:r>
        <w:t>The terms implied by sections 13 to 15 of the Sale of Goods Act 1979 are, to the fullest extent permitted by law, excluded from the Contract.</w:t>
      </w:r>
    </w:p>
    <w:p w14:paraId="3E8726C3" w14:textId="77777777" w:rsidR="004B195E" w:rsidRDefault="0027290D">
      <w:pPr>
        <w:pStyle w:val="OutlineLevel2"/>
      </w:pPr>
      <w:r>
        <w:t>These Conditions shall apply to any repaired or replacement Goods supplied by the Supplier.</w:t>
      </w:r>
    </w:p>
    <w:p w14:paraId="61E6D896" w14:textId="77777777" w:rsidR="00217178" w:rsidRDefault="00217178" w:rsidP="00217178">
      <w:pPr>
        <w:pStyle w:val="OutlineLevel2"/>
      </w:pPr>
      <w:r>
        <w:t>Notwithstand</w:t>
      </w:r>
      <w:r w:rsidR="00515E4E">
        <w:t>ing the provisions of clause 5.5</w:t>
      </w:r>
      <w:r>
        <w:t xml:space="preserve">, the Customer </w:t>
      </w:r>
      <w:r w:rsidR="00515E4E">
        <w:t xml:space="preserve">shall </w:t>
      </w:r>
      <w:r>
        <w:t>ha</w:t>
      </w:r>
      <w:r w:rsidR="00515E4E">
        <w:t>ve</w:t>
      </w:r>
      <w:r>
        <w:t xml:space="preserve"> the right to return any substitute Goods or any other Goods ordered that are no longer required </w:t>
      </w:r>
      <w:r w:rsidR="00223F07">
        <w:t xml:space="preserve">by it </w:t>
      </w:r>
      <w:r>
        <w:t>provided that the</w:t>
      </w:r>
      <w:r w:rsidR="00223F07">
        <w:t xml:space="preserve"> Goods</w:t>
      </w:r>
      <w:r>
        <w:t xml:space="preserve"> have not been used</w:t>
      </w:r>
      <w:r w:rsidR="00223F07">
        <w:t xml:space="preserve">, opened, damaged or defaced in any way </w:t>
      </w:r>
      <w:r>
        <w:t xml:space="preserve">and they are returned to the Supplier </w:t>
      </w:r>
      <w:r w:rsidR="00515E4E">
        <w:t xml:space="preserve">in their original packaging </w:t>
      </w:r>
      <w:r>
        <w:t>on the day of delivery. The cost of any Goods returned in accordance with this clause 5.</w:t>
      </w:r>
      <w:r w:rsidR="00515E4E">
        <w:t>8</w:t>
      </w:r>
      <w:r>
        <w:t xml:space="preserve"> that have been charged to the Customer’s account shall be refunded to the Customer’s account or, where such G</w:t>
      </w:r>
      <w:r w:rsidR="00515E4E">
        <w:t>oods have been paid for in cash-</w:t>
      </w:r>
      <w:r>
        <w:t>on</w:t>
      </w:r>
      <w:r w:rsidR="00515E4E">
        <w:t>-</w:t>
      </w:r>
      <w:r>
        <w:t xml:space="preserve">delivery the Supplier shall issue a credit note to the Customer for the value of such Goods.  </w:t>
      </w:r>
    </w:p>
    <w:p w14:paraId="700FD2D9" w14:textId="77777777" w:rsidR="004B195E" w:rsidRDefault="0027290D">
      <w:pPr>
        <w:pStyle w:val="HeadingLevel1"/>
      </w:pPr>
      <w:bookmarkStart w:id="9" w:name="a689694"/>
      <w:r>
        <w:t>Title and risk</w:t>
      </w:r>
      <w:bookmarkEnd w:id="9"/>
    </w:p>
    <w:p w14:paraId="2A18BF4D" w14:textId="77777777" w:rsidR="004B195E" w:rsidRDefault="0027290D">
      <w:pPr>
        <w:pStyle w:val="OutlineLevel2"/>
      </w:pPr>
      <w:r>
        <w:t>The risk in the Goods shall pass to the Customer on completion of delivery.</w:t>
      </w:r>
    </w:p>
    <w:p w14:paraId="126FB92E" w14:textId="77777777" w:rsidR="004B195E" w:rsidRDefault="0027290D" w:rsidP="005A46E2">
      <w:pPr>
        <w:pStyle w:val="OutlineLevel2"/>
      </w:pPr>
      <w:r>
        <w:t xml:space="preserve">Title to the Goods shall </w:t>
      </w:r>
      <w:r w:rsidR="005A46E2">
        <w:t xml:space="preserve">not pass to the Customer until </w:t>
      </w:r>
      <w:r>
        <w:t>the Supplier receives payment in full (in cash or cleared funds) for the Goods</w:t>
      </w:r>
      <w:r w:rsidR="005A46E2">
        <w:t>.</w:t>
      </w:r>
    </w:p>
    <w:p w14:paraId="631FC2C5" w14:textId="77777777" w:rsidR="004B195E" w:rsidRDefault="0027290D">
      <w:pPr>
        <w:pStyle w:val="OutlineLevel2"/>
      </w:pPr>
      <w:r>
        <w:t xml:space="preserve">Until title to the Goods has passed to the Customer, the Customer shall:  </w:t>
      </w:r>
    </w:p>
    <w:p w14:paraId="547FEE16" w14:textId="77777777" w:rsidR="004B195E" w:rsidRDefault="0027290D">
      <w:pPr>
        <w:pStyle w:val="OutlineLevel3"/>
      </w:pPr>
      <w:r>
        <w:t xml:space="preserve">store the Goods so that they remain readily identifiable as the Supplier's property;  </w:t>
      </w:r>
    </w:p>
    <w:p w14:paraId="4ADD98C2" w14:textId="77777777" w:rsidR="004B195E" w:rsidRDefault="0027290D">
      <w:pPr>
        <w:pStyle w:val="OutlineLevel3"/>
      </w:pPr>
      <w:r>
        <w:t xml:space="preserve">not remove, deface or obscure any identifying mark or packaging on or relating to the Goods; </w:t>
      </w:r>
    </w:p>
    <w:p w14:paraId="323A315B" w14:textId="77777777" w:rsidR="004B195E" w:rsidRDefault="0027290D">
      <w:pPr>
        <w:pStyle w:val="OutlineLevel3"/>
      </w:pPr>
      <w:r>
        <w:t>maintain the Goods in satisfactory condition and keep them insured against all risks for their full price from the date of delivery;</w:t>
      </w:r>
    </w:p>
    <w:p w14:paraId="7D843297" w14:textId="77777777" w:rsidR="004B195E" w:rsidRDefault="0027290D">
      <w:pPr>
        <w:pStyle w:val="OutlineLevel3"/>
      </w:pPr>
      <w:r>
        <w:t xml:space="preserve">notify the Supplier immediately if it becomes subject to any of the events listed in clause </w:t>
      </w:r>
      <w:r w:rsidR="004B195E">
        <w:fldChar w:fldCharType="begin"/>
      </w:r>
      <w:r>
        <w:instrText xml:space="preserve">REF "a439788" \h \w </w:instrText>
      </w:r>
      <w:r w:rsidR="004B195E">
        <w:fldChar w:fldCharType="separate"/>
      </w:r>
      <w:r w:rsidR="006511FA">
        <w:t>8.2</w:t>
      </w:r>
      <w:r w:rsidR="004B195E">
        <w:fldChar w:fldCharType="end"/>
      </w:r>
      <w:r>
        <w:t>; and</w:t>
      </w:r>
    </w:p>
    <w:p w14:paraId="5395D672" w14:textId="77777777" w:rsidR="004B195E" w:rsidRDefault="0027290D">
      <w:pPr>
        <w:pStyle w:val="OutlineLevel3"/>
      </w:pPr>
      <w:r>
        <w:t>give the Supplier such information relating to the Goods as the Supplier may require from time to time.</w:t>
      </w:r>
    </w:p>
    <w:p w14:paraId="3650BC8A" w14:textId="77777777" w:rsidR="004B195E" w:rsidRDefault="0027290D" w:rsidP="005A46E2">
      <w:pPr>
        <w:pStyle w:val="OutlineLevel2"/>
      </w:pPr>
      <w:bookmarkStart w:id="10" w:name="a628448"/>
      <w:r>
        <w:t xml:space="preserve">Subject to clause </w:t>
      </w:r>
      <w:r w:rsidR="004B195E">
        <w:fldChar w:fldCharType="begin"/>
      </w:r>
      <w:r>
        <w:instrText xml:space="preserve">REF "a776268" \h \w </w:instrText>
      </w:r>
      <w:r w:rsidR="004B195E">
        <w:fldChar w:fldCharType="separate"/>
      </w:r>
      <w:r w:rsidR="006511FA">
        <w:t>6.5</w:t>
      </w:r>
      <w:r w:rsidR="004B195E">
        <w:fldChar w:fldCharType="end"/>
      </w:r>
      <w:r>
        <w:t xml:space="preserve">, the Customer may use the Goods in the ordinary course of its business (but not otherwise) before the Supplier receives payment for the Goods. </w:t>
      </w:r>
      <w:bookmarkEnd w:id="10"/>
    </w:p>
    <w:p w14:paraId="525DCDE7" w14:textId="77777777" w:rsidR="004B195E" w:rsidRDefault="0027290D">
      <w:pPr>
        <w:pStyle w:val="OutlineLevel2"/>
      </w:pPr>
      <w:bookmarkStart w:id="11" w:name="a776268"/>
      <w:r>
        <w:t xml:space="preserve">If before title to the Goods passes to the Customer the Customer becomes subject to any of the events listed in clause </w:t>
      </w:r>
      <w:r w:rsidR="004B195E">
        <w:fldChar w:fldCharType="begin"/>
      </w:r>
      <w:r>
        <w:instrText xml:space="preserve">REF "a439788" \h \w </w:instrText>
      </w:r>
      <w:r w:rsidR="004B195E">
        <w:fldChar w:fldCharType="separate"/>
      </w:r>
      <w:r w:rsidR="006511FA">
        <w:t>8.2</w:t>
      </w:r>
      <w:r w:rsidR="004B195E">
        <w:fldChar w:fldCharType="end"/>
      </w:r>
      <w:r>
        <w:t>, then, without limiting any other right or remedy the Supplier may have:</w:t>
      </w:r>
      <w:bookmarkEnd w:id="11"/>
    </w:p>
    <w:p w14:paraId="73B0F39A" w14:textId="77777777" w:rsidR="004B195E" w:rsidRDefault="0027290D">
      <w:pPr>
        <w:pStyle w:val="OutlineLevel3"/>
      </w:pPr>
      <w:bookmarkStart w:id="12" w:name="a964275"/>
      <w:r>
        <w:lastRenderedPageBreak/>
        <w:t>the Customer's right to use</w:t>
      </w:r>
      <w:r w:rsidR="005635EF">
        <w:t xml:space="preserve"> the Goods</w:t>
      </w:r>
      <w:r>
        <w:t xml:space="preserve"> in the ordinary course of its business ceases immediately; and</w:t>
      </w:r>
      <w:bookmarkEnd w:id="12"/>
    </w:p>
    <w:p w14:paraId="667E4F3B" w14:textId="77777777" w:rsidR="004B195E" w:rsidRDefault="0027290D">
      <w:pPr>
        <w:pStyle w:val="OutlineLevel3"/>
      </w:pPr>
      <w:r>
        <w:t>the Supplier may at any time:</w:t>
      </w:r>
    </w:p>
    <w:p w14:paraId="16B2870B" w14:textId="77777777" w:rsidR="004B195E" w:rsidRDefault="0027290D">
      <w:pPr>
        <w:pStyle w:val="OutlineLevel4"/>
      </w:pPr>
      <w:r>
        <w:t xml:space="preserve">require the Customer to deliver up all Goods in its possession which have not been </w:t>
      </w:r>
      <w:r w:rsidR="005635EF">
        <w:t>used</w:t>
      </w:r>
      <w:r>
        <w:t>; and</w:t>
      </w:r>
    </w:p>
    <w:p w14:paraId="59F36718" w14:textId="77777777" w:rsidR="004B195E" w:rsidRDefault="0027290D">
      <w:pPr>
        <w:pStyle w:val="OutlineLevel4"/>
      </w:pPr>
      <w:r>
        <w:t>if the Customer fails to do so promptly, enter any premises of the Customer or of any third party where the Goods are stored in order to recover them.</w:t>
      </w:r>
    </w:p>
    <w:p w14:paraId="69C6E31A" w14:textId="77777777" w:rsidR="004B195E" w:rsidRDefault="0027290D">
      <w:pPr>
        <w:pStyle w:val="HeadingLevel1"/>
      </w:pPr>
      <w:bookmarkStart w:id="13" w:name="a153857"/>
      <w:r>
        <w:t>Price and payment</w:t>
      </w:r>
      <w:bookmarkEnd w:id="13"/>
    </w:p>
    <w:p w14:paraId="0E033F0E" w14:textId="77777777" w:rsidR="004B195E" w:rsidRDefault="0027290D">
      <w:pPr>
        <w:pStyle w:val="OutlineLevel2"/>
      </w:pPr>
      <w:r>
        <w:t>The price of the Goods shall be the price set out in the Supplier's published price list in force as at the date of delivery.</w:t>
      </w:r>
    </w:p>
    <w:p w14:paraId="2D96B110" w14:textId="77777777" w:rsidR="004B195E" w:rsidRDefault="0027290D">
      <w:pPr>
        <w:pStyle w:val="OutlineLevel2"/>
      </w:pPr>
      <w:r>
        <w:t>The Supplier may, at any time before delivery, increase the price of the Goods to reflect any increase in the cost of the Goods that is due to:</w:t>
      </w:r>
    </w:p>
    <w:p w14:paraId="09137667" w14:textId="77777777" w:rsidR="004B195E" w:rsidRDefault="0027290D">
      <w:pPr>
        <w:pStyle w:val="OutlineLevel3"/>
      </w:pPr>
      <w:r>
        <w:t>any factor beyond the Supplier's control;</w:t>
      </w:r>
    </w:p>
    <w:p w14:paraId="4AB1FAC0" w14:textId="77777777" w:rsidR="004B195E" w:rsidRDefault="0027290D">
      <w:pPr>
        <w:pStyle w:val="OutlineLevel3"/>
      </w:pPr>
      <w:r>
        <w:t>any request by the Customer to change the delivery date(s), quant</w:t>
      </w:r>
      <w:r w:rsidR="00FB4321">
        <w:t>ities or types of Goods ordered</w:t>
      </w:r>
      <w:r>
        <w:t xml:space="preserve">; or </w:t>
      </w:r>
    </w:p>
    <w:p w14:paraId="28ED6D78" w14:textId="77777777" w:rsidR="004B195E" w:rsidRDefault="0027290D">
      <w:pPr>
        <w:pStyle w:val="OutlineLevel3"/>
      </w:pPr>
      <w:r>
        <w:t xml:space="preserve">any delay caused by any instructions of the Customer or failure of the Customer to give the Supplier adequate or accurate information or instructions. </w:t>
      </w:r>
    </w:p>
    <w:p w14:paraId="378D66A4" w14:textId="77777777" w:rsidR="00406897" w:rsidRDefault="0027290D">
      <w:pPr>
        <w:pStyle w:val="OutlineLevel2"/>
      </w:pPr>
      <w:r>
        <w:t xml:space="preserve">The price of the Goods is </w:t>
      </w:r>
      <w:r w:rsidR="00850CF0">
        <w:t>inclusive</w:t>
      </w:r>
      <w:r>
        <w:t xml:space="preserve"> of the costs and ch</w:t>
      </w:r>
      <w:r w:rsidR="00850CF0">
        <w:t>arges of packaging</w:t>
      </w:r>
      <w:r w:rsidR="00406897">
        <w:t xml:space="preserve">. </w:t>
      </w:r>
    </w:p>
    <w:p w14:paraId="46A77772" w14:textId="6BFD8837" w:rsidR="004B195E" w:rsidRDefault="00406897">
      <w:pPr>
        <w:pStyle w:val="OutlineLevel2"/>
      </w:pPr>
      <w:r>
        <w:t>T</w:t>
      </w:r>
      <w:r w:rsidR="00850CF0">
        <w:t>he Supplier shall have no obligation to fulfil an Order</w:t>
      </w:r>
      <w:r w:rsidR="00247784">
        <w:t xml:space="preserve">. </w:t>
      </w:r>
      <w:r>
        <w:t xml:space="preserve"> If</w:t>
      </w:r>
      <w:r w:rsidR="00850CF0">
        <w:t xml:space="preserve"> the Supplier accepts an Order </w:t>
      </w:r>
      <w:r>
        <w:t>where the total Order value</w:t>
      </w:r>
      <w:r w:rsidR="00850CF0">
        <w:t xml:space="preserve"> is less than </w:t>
      </w:r>
      <w:r w:rsidR="00247784">
        <w:t>£50</w:t>
      </w:r>
      <w:r w:rsidR="00850CF0">
        <w:t xml:space="preserve"> the applicable</w:t>
      </w:r>
      <w:r>
        <w:t xml:space="preserve"> Delivery Charges shall apply and </w:t>
      </w:r>
      <w:r w:rsidR="00E2588A">
        <w:t xml:space="preserve">may (at the Supplier’s </w:t>
      </w:r>
      <w:r w:rsidR="007923C9">
        <w:t>sole</w:t>
      </w:r>
      <w:r w:rsidR="00E2588A">
        <w:t xml:space="preserve"> discretion) </w:t>
      </w:r>
      <w:r>
        <w:t xml:space="preserve">be invoiced to and payable by the Customer. Where an </w:t>
      </w:r>
      <w:r w:rsidR="00247784">
        <w:t>o</w:t>
      </w:r>
      <w:r>
        <w:t>rde</w:t>
      </w:r>
      <w:r w:rsidR="00247784">
        <w:t>r exceeds £50</w:t>
      </w:r>
      <w:r>
        <w:t xml:space="preserve"> no delivery charges shall be applied.</w:t>
      </w:r>
    </w:p>
    <w:p w14:paraId="219E3066" w14:textId="557E1458" w:rsidR="004B195E" w:rsidRDefault="0027290D">
      <w:pPr>
        <w:pStyle w:val="OutlineLevel2"/>
      </w:pPr>
      <w:r>
        <w:t xml:space="preserve">The price of the Goods is </w:t>
      </w:r>
      <w:r w:rsidR="00247784">
        <w:t>in</w:t>
      </w:r>
      <w:r>
        <w:t>clusive of amounts in respect of value added tax (</w:t>
      </w:r>
      <w:r>
        <w:rPr>
          <w:rStyle w:val="Defterm"/>
        </w:rPr>
        <w:t>VAT</w:t>
      </w:r>
      <w:r>
        <w:t>). The Customer shall, on receipt of a valid VAT invoice from the Supplier, pay to the Supplier such additional amounts in respect of VAT as are chargeable on the supply of the Goods.</w:t>
      </w:r>
    </w:p>
    <w:p w14:paraId="4CB386AE" w14:textId="77AA72B7" w:rsidR="004B195E" w:rsidRDefault="0027290D">
      <w:pPr>
        <w:pStyle w:val="OutlineLevel2"/>
      </w:pPr>
      <w:r>
        <w:t xml:space="preserve">The Supplier </w:t>
      </w:r>
      <w:r w:rsidR="008C37AE">
        <w:t>shall</w:t>
      </w:r>
      <w:r>
        <w:t xml:space="preserve"> invoice the Customer for the Goods on delivery. </w:t>
      </w:r>
      <w:r w:rsidR="003B55BA">
        <w:t>A</w:t>
      </w:r>
      <w:r w:rsidR="00515E4E">
        <w:t xml:space="preserve">ll invoices are payable in </w:t>
      </w:r>
      <w:r w:rsidR="003B55BA">
        <w:t>advance of delivery</w:t>
      </w:r>
      <w:r w:rsidR="008C37AE">
        <w:t xml:space="preserve">. </w:t>
      </w:r>
    </w:p>
    <w:p w14:paraId="0DC03D96" w14:textId="77777777" w:rsidR="004B195E" w:rsidRDefault="0027290D">
      <w:pPr>
        <w:pStyle w:val="OutlineLevel2"/>
      </w:pPr>
      <w:r>
        <w:t>The Customer shall pay all amounts due under the Contract in full without any set-off, counterclaim, deduction or withholding (except for any deduction or withholding required by law). The Supplier may at any time, without limiting any other rights or remedies it may have, set off any amount owing to it by the Customer against any amount payable by the Supplier to the Customer.</w:t>
      </w:r>
    </w:p>
    <w:p w14:paraId="23076522" w14:textId="2E33849E" w:rsidR="004B195E" w:rsidRDefault="00D6530E">
      <w:pPr>
        <w:pStyle w:val="HeadingLevel1"/>
      </w:pPr>
      <w:r>
        <w:lastRenderedPageBreak/>
        <w:t>cancellation rights</w:t>
      </w:r>
    </w:p>
    <w:p w14:paraId="09735A7F" w14:textId="372F6859" w:rsidR="00D6530E" w:rsidRPr="00D6530E" w:rsidRDefault="00D6530E" w:rsidP="00D6530E">
      <w:pPr>
        <w:pStyle w:val="HeadingLevel1"/>
        <w:numPr>
          <w:ilvl w:val="0"/>
          <w:numId w:val="0"/>
        </w:numPr>
        <w:ind w:left="720" w:hanging="720"/>
        <w:rPr>
          <w:rFonts w:cs="Arial"/>
          <w:b w:val="0"/>
          <w:bCs/>
          <w:caps w:val="0"/>
          <w:color w:val="505050"/>
          <w:szCs w:val="22"/>
          <w:shd w:val="clear" w:color="auto" w:fill="FFFFFF"/>
        </w:rPr>
      </w:pPr>
      <w:r>
        <w:rPr>
          <w:rFonts w:cs="Arial"/>
          <w:b w:val="0"/>
          <w:bCs/>
          <w:caps w:val="0"/>
          <w:color w:val="505050"/>
          <w:szCs w:val="22"/>
          <w:shd w:val="clear" w:color="auto" w:fill="FFFFFF"/>
        </w:rPr>
        <w:t>8.1</w:t>
      </w:r>
      <w:r>
        <w:rPr>
          <w:rFonts w:cs="Arial"/>
          <w:b w:val="0"/>
          <w:bCs/>
          <w:caps w:val="0"/>
          <w:color w:val="505050"/>
          <w:szCs w:val="22"/>
          <w:shd w:val="clear" w:color="auto" w:fill="FFFFFF"/>
        </w:rPr>
        <w:tab/>
        <w:t>Y</w:t>
      </w:r>
      <w:r w:rsidRPr="00D6530E">
        <w:rPr>
          <w:rFonts w:cs="Arial"/>
          <w:b w:val="0"/>
          <w:bCs/>
          <w:caps w:val="0"/>
          <w:color w:val="505050"/>
          <w:szCs w:val="22"/>
          <w:shd w:val="clear" w:color="auto" w:fill="FFFFFF"/>
        </w:rPr>
        <w:t xml:space="preserve">ou are entitled to cancel this contract if you so wish, </w:t>
      </w:r>
      <w:proofErr w:type="gramStart"/>
      <w:r w:rsidRPr="00D6530E">
        <w:rPr>
          <w:rFonts w:cs="Arial"/>
          <w:b w:val="0"/>
          <w:bCs/>
          <w:caps w:val="0"/>
          <w:color w:val="505050"/>
          <w:szCs w:val="22"/>
          <w:shd w:val="clear" w:color="auto" w:fill="FFFFFF"/>
        </w:rPr>
        <w:t>provided that</w:t>
      </w:r>
      <w:proofErr w:type="gramEnd"/>
      <w:r w:rsidRPr="00D6530E">
        <w:rPr>
          <w:rFonts w:cs="Arial"/>
          <w:b w:val="0"/>
          <w:bCs/>
          <w:caps w:val="0"/>
          <w:color w:val="505050"/>
          <w:szCs w:val="22"/>
          <w:shd w:val="clear" w:color="auto" w:fill="FFFFFF"/>
        </w:rPr>
        <w:t xml:space="preserve"> you exercise your right 72 hours before your delivery date. notice of such cancellation must be given </w:t>
      </w:r>
      <w:r>
        <w:rPr>
          <w:rFonts w:cs="Arial"/>
          <w:b w:val="0"/>
          <w:bCs/>
          <w:caps w:val="0"/>
          <w:color w:val="505050"/>
          <w:szCs w:val="22"/>
          <w:shd w:val="clear" w:color="auto" w:fill="FFFFFF"/>
        </w:rPr>
        <w:t xml:space="preserve">by email to </w:t>
      </w:r>
      <w:hyperlink r:id="rId7" w:history="1">
        <w:r w:rsidRPr="00631311">
          <w:rPr>
            <w:rStyle w:val="Hyperlink"/>
            <w:rFonts w:cs="Arial"/>
            <w:b w:val="0"/>
            <w:bCs/>
            <w:caps w:val="0"/>
            <w:szCs w:val="22"/>
            <w:shd w:val="clear" w:color="auto" w:fill="FFFFFF"/>
          </w:rPr>
          <w:t>order@forestproduce.com</w:t>
        </w:r>
      </w:hyperlink>
      <w:r>
        <w:rPr>
          <w:rFonts w:cs="Arial"/>
          <w:b w:val="0"/>
          <w:bCs/>
          <w:caps w:val="0"/>
          <w:color w:val="505050"/>
          <w:szCs w:val="22"/>
          <w:shd w:val="clear" w:color="auto" w:fill="FFFFFF"/>
        </w:rPr>
        <w:t>. I</w:t>
      </w:r>
      <w:r w:rsidRPr="00D6530E">
        <w:rPr>
          <w:rFonts w:cs="Arial"/>
          <w:b w:val="0"/>
          <w:bCs/>
          <w:caps w:val="0"/>
          <w:color w:val="505050"/>
          <w:szCs w:val="22"/>
          <w:shd w:val="clear" w:color="auto" w:fill="FFFFFF"/>
        </w:rPr>
        <w:t>f you decide to cancel, we will reimburse to you (by the method used to pay for the original transaction) the amount in relation to goods to which cancellation rights apply. this includes the cost of delivery (except for the supplementary costs arising if you choose a type of delivery other than our standard and least expensive method of delivery). we will make the reimbursement no later than 30 days after we receive your notification. </w:t>
      </w:r>
    </w:p>
    <w:p w14:paraId="540414C1" w14:textId="77777777" w:rsidR="004B195E" w:rsidRDefault="0027290D">
      <w:pPr>
        <w:pStyle w:val="HeadingLevel1"/>
      </w:pPr>
      <w:bookmarkStart w:id="14" w:name="a673196"/>
      <w:bookmarkStart w:id="15" w:name="_GoBack"/>
      <w:bookmarkEnd w:id="15"/>
      <w:r>
        <w:t>Limitation of liability</w:t>
      </w:r>
      <w:bookmarkEnd w:id="14"/>
    </w:p>
    <w:p w14:paraId="3B9D1E55" w14:textId="77777777" w:rsidR="004B195E" w:rsidRDefault="0027290D">
      <w:pPr>
        <w:pStyle w:val="OutlineLevel2"/>
      </w:pPr>
      <w:bookmarkStart w:id="16" w:name="a181855"/>
      <w:r>
        <w:t xml:space="preserve">Nothing in these Conditions shall limit or exclude the Supplier's liability for:  </w:t>
      </w:r>
      <w:bookmarkEnd w:id="16"/>
    </w:p>
    <w:p w14:paraId="15A18424" w14:textId="77777777" w:rsidR="004B195E" w:rsidRDefault="0027290D">
      <w:pPr>
        <w:pStyle w:val="OutlineLevel3"/>
      </w:pPr>
      <w:r>
        <w:t>death or personal injury caused by its negligence, or the negligence of its employees, agents or subcontractors (as applicable);</w:t>
      </w:r>
    </w:p>
    <w:p w14:paraId="705703B6" w14:textId="77777777" w:rsidR="004B195E" w:rsidRDefault="0027290D">
      <w:pPr>
        <w:pStyle w:val="OutlineLevel3"/>
      </w:pPr>
      <w:r>
        <w:t xml:space="preserve">fraud or fraudulent misrepresentation; </w:t>
      </w:r>
    </w:p>
    <w:p w14:paraId="55364484" w14:textId="77777777" w:rsidR="004B195E" w:rsidRDefault="0027290D">
      <w:pPr>
        <w:pStyle w:val="OutlineLevel3"/>
      </w:pPr>
      <w:r>
        <w:t xml:space="preserve">breach of the terms implied by section 12 of the Sale of Goods Act 1979; </w:t>
      </w:r>
    </w:p>
    <w:p w14:paraId="1DEF6F45" w14:textId="77777777" w:rsidR="004B195E" w:rsidRDefault="0027290D">
      <w:pPr>
        <w:pStyle w:val="OutlineLevel3"/>
      </w:pPr>
      <w:r>
        <w:t xml:space="preserve">defective products under the Consumer Protection Act 1987; or </w:t>
      </w:r>
    </w:p>
    <w:p w14:paraId="058C7273" w14:textId="77777777" w:rsidR="004B195E" w:rsidRDefault="0027290D">
      <w:pPr>
        <w:pStyle w:val="OutlineLevel3"/>
      </w:pPr>
      <w:r>
        <w:t>any matter in respect of which it would be unlawful for the Supplier to exclude or restrict liability.</w:t>
      </w:r>
    </w:p>
    <w:p w14:paraId="780F6B15" w14:textId="77777777" w:rsidR="004B195E" w:rsidRDefault="0027290D">
      <w:pPr>
        <w:pStyle w:val="OutlineLevel2"/>
      </w:pPr>
      <w:r>
        <w:t xml:space="preserve">Subject to clause </w:t>
      </w:r>
      <w:r w:rsidR="004B195E">
        <w:fldChar w:fldCharType="begin"/>
      </w:r>
      <w:r>
        <w:instrText xml:space="preserve">REF "a181855" \h \w </w:instrText>
      </w:r>
      <w:r w:rsidR="004B195E">
        <w:fldChar w:fldCharType="separate"/>
      </w:r>
      <w:r w:rsidR="006511FA">
        <w:t>9.1</w:t>
      </w:r>
      <w:r w:rsidR="004B195E">
        <w:fldChar w:fldCharType="end"/>
      </w:r>
      <w:r>
        <w:t>:</w:t>
      </w:r>
    </w:p>
    <w:p w14:paraId="028C0582" w14:textId="77777777" w:rsidR="004B195E" w:rsidRDefault="0027290D">
      <w:pPr>
        <w:pStyle w:val="OutlineLevel3"/>
      </w:pPr>
      <w:r>
        <w:t xml:space="preserve">the Supplier shall under no circumstances whatever be liable to the Customer, whether in contract, tort (including negligence), breach of statutory duty, or otherwise, for any loss of profit, or any indirect or consequential loss arising under or in connection with the Contract; and  </w:t>
      </w:r>
    </w:p>
    <w:p w14:paraId="50BC0FE3" w14:textId="77777777" w:rsidR="004B195E" w:rsidRDefault="0027290D">
      <w:pPr>
        <w:pStyle w:val="OutlineLevel3"/>
      </w:pPr>
      <w:r>
        <w:t xml:space="preserve">the Supplier's total liability to the Customer in respect of all other losses arising under or in connection with the Contract, whether in contract, tort (including negligence), breach of statutory duty, or otherwise, shall in no circumstances exceed </w:t>
      </w:r>
      <w:r w:rsidR="00EC7C70">
        <w:t>the price of the Goods</w:t>
      </w:r>
      <w:r>
        <w:t>.</w:t>
      </w:r>
    </w:p>
    <w:p w14:paraId="59BA5221" w14:textId="77777777" w:rsidR="004B195E" w:rsidRDefault="0027290D">
      <w:pPr>
        <w:pStyle w:val="HeadingLevel1"/>
      </w:pPr>
      <w:bookmarkStart w:id="17" w:name="a68406"/>
      <w:r>
        <w:t>Force majeure</w:t>
      </w:r>
      <w:bookmarkEnd w:id="17"/>
    </w:p>
    <w:p w14:paraId="5BEDA496" w14:textId="77777777" w:rsidR="004B195E" w:rsidRDefault="0027290D">
      <w:pPr>
        <w:pStyle w:val="Bodyclause"/>
      </w:pPr>
      <w:r>
        <w:t xml:space="preserve">Neither party shall be liable for any failure or delay in performing its obligations under the Contract to the extent that such failure or delay is caused by a Force Majeure Event. A </w:t>
      </w:r>
      <w:r>
        <w:rPr>
          <w:rStyle w:val="Defterm"/>
        </w:rPr>
        <w:t>Force Majeure Event</w:t>
      </w:r>
      <w:r>
        <w:t xml:space="preserve"> means any event beyond a party's reasonable control, which by its nature could not have been foreseen, or, if it could have been foreseen, was unavoidable, including strikes, lock-outs or other industrial disputes (whether involving its own workforce or a third party's), failure of energy sources or transport network, acts of God, war, terrorism, riot, civil commotion, interference by civil or </w:t>
      </w:r>
      <w:r>
        <w:lastRenderedPageBreak/>
        <w:t xml:space="preserve">military authorities, national or international calamity, armed conflict, malicious damage, breakdown of plant or machinery, nuclear, chemical or biological contamination, sonic boom, explosions, collapse of building structures, fires, floods, storms, earthquakes, loss at sea, epidemics or similar events, natural disasters or extreme adverse weather conditions, or default of suppliers or subcontractors. </w:t>
      </w:r>
    </w:p>
    <w:p w14:paraId="46CFFE36" w14:textId="77777777" w:rsidR="004B195E" w:rsidRDefault="0027290D">
      <w:pPr>
        <w:pStyle w:val="HeadingLevel1"/>
      </w:pPr>
      <w:bookmarkStart w:id="18" w:name="a325829"/>
      <w:r>
        <w:t>General</w:t>
      </w:r>
      <w:bookmarkEnd w:id="18"/>
    </w:p>
    <w:p w14:paraId="345830CA" w14:textId="77777777" w:rsidR="004B195E" w:rsidRDefault="0027290D">
      <w:pPr>
        <w:pStyle w:val="OutlineLevel2"/>
      </w:pPr>
      <w:r>
        <w:rPr>
          <w:b/>
        </w:rPr>
        <w:t>Assignment and other dealings.</w:t>
      </w:r>
    </w:p>
    <w:p w14:paraId="365480B0" w14:textId="77777777" w:rsidR="004B195E" w:rsidRDefault="0027290D">
      <w:pPr>
        <w:pStyle w:val="OutlineLevel3"/>
      </w:pPr>
      <w:r>
        <w:t>The Supplier may at any time assign, transfer, mortgage, charge, subcontract or deal in any other manner with all or any of its rights or obligations under the Contract.</w:t>
      </w:r>
    </w:p>
    <w:p w14:paraId="62D9A877" w14:textId="77777777" w:rsidR="004B195E" w:rsidRDefault="0027290D">
      <w:pPr>
        <w:pStyle w:val="OutlineLevel3"/>
      </w:pPr>
      <w:r>
        <w:t xml:space="preserve">The Customer may not assign, transfer, mortgage, charge, subcontract, declare a trust over or deal in any other manner with any or </w:t>
      </w:r>
      <w:proofErr w:type="gramStart"/>
      <w:r>
        <w:t>all of</w:t>
      </w:r>
      <w:proofErr w:type="gramEnd"/>
      <w:r>
        <w:t xml:space="preserve"> its rights or obligations under the Contract without the prior written consent of the Supplier.</w:t>
      </w:r>
    </w:p>
    <w:p w14:paraId="5320D6D7" w14:textId="77777777" w:rsidR="004B195E" w:rsidRDefault="0027290D">
      <w:pPr>
        <w:pStyle w:val="OutlineLevel2"/>
      </w:pPr>
      <w:r>
        <w:rPr>
          <w:b/>
        </w:rPr>
        <w:t>Notices.</w:t>
      </w:r>
    </w:p>
    <w:p w14:paraId="2DDEC861" w14:textId="77777777" w:rsidR="004B195E" w:rsidRDefault="0027290D">
      <w:pPr>
        <w:pStyle w:val="OutlineLevel3"/>
      </w:pPr>
      <w:bookmarkStart w:id="19" w:name="a723112"/>
      <w:r>
        <w:t>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sent by pre-paid first class post or other next working day delivery service, commercial courier, fax or e-mail.</w:t>
      </w:r>
      <w:bookmarkEnd w:id="19"/>
    </w:p>
    <w:p w14:paraId="56B9F5A6" w14:textId="77777777" w:rsidR="004B195E" w:rsidRDefault="0027290D">
      <w:pPr>
        <w:pStyle w:val="OutlineLevel3"/>
      </w:pPr>
      <w:r>
        <w:t xml:space="preserve">A notice or other communication shall be deemed to have been received: if delivered personally, when left at the address referred to in clause </w:t>
      </w:r>
      <w:r w:rsidR="004B195E">
        <w:fldChar w:fldCharType="begin"/>
      </w:r>
      <w:r>
        <w:instrText xml:space="preserve">REF "a723112" \h \w </w:instrText>
      </w:r>
      <w:r w:rsidR="004B195E">
        <w:fldChar w:fldCharType="separate"/>
      </w:r>
      <w:r w:rsidR="006511FA">
        <w:t>11.2.1</w:t>
      </w:r>
      <w:r w:rsidR="004B195E">
        <w:fldChar w:fldCharType="end"/>
      </w:r>
      <w:r>
        <w:t xml:space="preserve">; if sent by pre-paid first class post or other next working day delivery service, at 9.00 am on the second Business Day after posting; if delivered by commercial courier, on the date and at the time that the courier's delivery receipt is signed; or, if sent by </w:t>
      </w:r>
      <w:proofErr w:type="spellStart"/>
      <w:r>
        <w:t>by</w:t>
      </w:r>
      <w:proofErr w:type="spellEnd"/>
      <w:r>
        <w:t xml:space="preserve"> fax or e-mai</w:t>
      </w:r>
      <w:r w:rsidR="00EC7C70">
        <w:t>l</w:t>
      </w:r>
      <w:r>
        <w:t>, one Business Day after transmission.</w:t>
      </w:r>
    </w:p>
    <w:p w14:paraId="3711B4ED" w14:textId="77777777" w:rsidR="004B195E" w:rsidRDefault="0027290D">
      <w:pPr>
        <w:pStyle w:val="OutlineLevel3"/>
      </w:pPr>
      <w:r>
        <w:t>The provisions of this clause shall not apply to the service of any proceedings or other documents in any legal action.</w:t>
      </w:r>
    </w:p>
    <w:p w14:paraId="3D56B6D9" w14:textId="77777777" w:rsidR="004B195E" w:rsidRDefault="0027290D">
      <w:pPr>
        <w:pStyle w:val="OutlineLevel2"/>
      </w:pPr>
      <w:r>
        <w:rPr>
          <w:b/>
        </w:rPr>
        <w:t>Severance.</w:t>
      </w:r>
    </w:p>
    <w:p w14:paraId="42B17900" w14:textId="77777777" w:rsidR="004B195E" w:rsidRDefault="0027290D">
      <w:pPr>
        <w:pStyle w:val="OutlineLevel3"/>
      </w:pPr>
      <w:r>
        <w:t xml:space="preserve">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lastRenderedPageBreak/>
        <w:t>clause shall not affect the validity and enforceability of the rest of the Contract.</w:t>
      </w:r>
    </w:p>
    <w:p w14:paraId="2D7BCA7F" w14:textId="77777777" w:rsidR="004B195E" w:rsidRDefault="0027290D">
      <w:pPr>
        <w:pStyle w:val="OutlineLevel3"/>
      </w:pPr>
      <w:r>
        <w:t xml:space="preserve">If </w:t>
      </w:r>
      <w:r w:rsidR="00EC7C70">
        <w:t>a</w:t>
      </w:r>
      <w:r>
        <w:t>ny provision or part-provision of this Contract is invalid, illegal or unenforceable, the parties shall negotiate in good faith to amend such provision so that, as amended, it is legal, valid and enforceable, and, to the greatest extent possible, achieves the intended commercial result of the original provision.</w:t>
      </w:r>
    </w:p>
    <w:p w14:paraId="01142748" w14:textId="77777777" w:rsidR="004B195E" w:rsidRDefault="0027290D">
      <w:pPr>
        <w:pStyle w:val="OutlineLevel2"/>
      </w:pPr>
      <w:r>
        <w:rPr>
          <w:b/>
        </w:rPr>
        <w:t xml:space="preserve">Waiver. </w:t>
      </w:r>
      <w:r>
        <w:t>A waiver of any right or remedy under the Contract or law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D33B105" w14:textId="77777777" w:rsidR="004B195E" w:rsidRDefault="0027290D">
      <w:pPr>
        <w:pStyle w:val="OutlineLevel2"/>
      </w:pPr>
      <w:r>
        <w:rPr>
          <w:b/>
        </w:rPr>
        <w:t>Third party rights.</w:t>
      </w:r>
      <w:r>
        <w:t xml:space="preserve"> A person who is not a party to the Contract shall not have any rights to enforce its terms.</w:t>
      </w:r>
    </w:p>
    <w:p w14:paraId="431B120A" w14:textId="77777777" w:rsidR="004B195E" w:rsidRDefault="0027290D">
      <w:pPr>
        <w:pStyle w:val="OutlineLevel2"/>
      </w:pPr>
      <w:bookmarkStart w:id="20" w:name="a618934"/>
      <w:r>
        <w:rPr>
          <w:b/>
        </w:rPr>
        <w:t xml:space="preserve">Variation. </w:t>
      </w:r>
      <w:r>
        <w:t>Except as set out in these Conditions, no variation of the Contract, including the introduction of any additional terms and conditions, shall be effective unless it is in writing and signed by the Supplier.</w:t>
      </w:r>
      <w:bookmarkEnd w:id="20"/>
    </w:p>
    <w:p w14:paraId="008FED5E" w14:textId="77777777" w:rsidR="004B195E" w:rsidRDefault="0027290D">
      <w:pPr>
        <w:pStyle w:val="OutlineLevel2"/>
      </w:pPr>
      <w:r>
        <w:rPr>
          <w:b/>
        </w:rPr>
        <w:t xml:space="preserve">Governing law. </w:t>
      </w:r>
      <w:r>
        <w:t>The Contract, and any dispute or claim arising out of or in connection with it or its subject matter or formation (including non-contractual disputes or claims), shall be governed by, and construed in accordance with the law of England and Wales.</w:t>
      </w:r>
    </w:p>
    <w:p w14:paraId="2C91D98F" w14:textId="77777777" w:rsidR="004B195E" w:rsidRDefault="0027290D">
      <w:pPr>
        <w:pStyle w:val="OutlineLevel2"/>
      </w:pPr>
      <w:r>
        <w:rPr>
          <w:b/>
        </w:rPr>
        <w:t>Jurisdiction.</w:t>
      </w:r>
      <w:r>
        <w:t xml:space="preserve"> Each party irrevocably agrees that the courts of England and Wales shall have exclusive jurisdiction to settle any dispute or claim arising out of or in connection with this Contract or its subject matter or formation (including non-contractual disputes or claims).</w:t>
      </w:r>
      <w:bookmarkEnd w:id="1"/>
    </w:p>
    <w:sectPr w:rsidR="004B195E" w:rsidSect="004B195E">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63C08" w14:textId="77777777" w:rsidR="00832B54" w:rsidRDefault="00832B54">
      <w:r>
        <w:separator/>
      </w:r>
    </w:p>
  </w:endnote>
  <w:endnote w:type="continuationSeparator" w:id="0">
    <w:p w14:paraId="7F47DDCE" w14:textId="77777777" w:rsidR="00832B54" w:rsidRDefault="0083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C53A" w14:textId="77777777" w:rsidR="00E2588A" w:rsidRDefault="00E25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5152" w14:textId="77777777" w:rsidR="00E2588A" w:rsidRPr="00FB4321" w:rsidRDefault="00E2588A">
    <w:pPr>
      <w:pStyle w:val="Footer"/>
      <w:rPr>
        <w:sz w:val="16"/>
        <w:szCs w:val="16"/>
      </w:rPr>
    </w:pPr>
    <w:r w:rsidRPr="00FB4321">
      <w:rPr>
        <w:sz w:val="16"/>
        <w:szCs w:val="16"/>
      </w:rPr>
      <w:t>Ref: LR-FORE-12-1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2A01" w14:textId="77777777" w:rsidR="00E2588A" w:rsidRPr="00FB4321" w:rsidRDefault="00E2588A" w:rsidP="00FB4321">
    <w:pPr>
      <w:pStyle w:val="Footer"/>
      <w:rPr>
        <w:sz w:val="16"/>
        <w:szCs w:val="16"/>
      </w:rPr>
    </w:pPr>
    <w:r w:rsidRPr="00FB4321">
      <w:rPr>
        <w:sz w:val="16"/>
        <w:szCs w:val="16"/>
      </w:rPr>
      <w:t>Ref: LR-FORE-12-1</w:t>
    </w:r>
  </w:p>
  <w:p w14:paraId="298D189E" w14:textId="77777777" w:rsidR="00E2588A" w:rsidRPr="00FB4321" w:rsidRDefault="00E2588A" w:rsidP="00FB4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BE2D8" w14:textId="77777777" w:rsidR="00832B54" w:rsidRDefault="00832B54">
      <w:r>
        <w:separator/>
      </w:r>
    </w:p>
  </w:footnote>
  <w:footnote w:type="continuationSeparator" w:id="0">
    <w:p w14:paraId="037A3845" w14:textId="77777777" w:rsidR="00832B54" w:rsidRDefault="0083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E70C" w14:textId="77777777" w:rsidR="00E2588A" w:rsidRDefault="00E25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52F5" w14:textId="77777777" w:rsidR="00E2588A" w:rsidRDefault="00E2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A7DA" w14:textId="77777777" w:rsidR="00E2588A" w:rsidRDefault="00E2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FAD"/>
    <w:multiLevelType w:val="multilevel"/>
    <w:tmpl w:val="0809001D"/>
    <w:name w:val="Background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A5EA8"/>
    <w:multiLevelType w:val="multilevel"/>
    <w:tmpl w:val="0809001D"/>
    <w:name w:val="Operativ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57C7E"/>
    <w:multiLevelType w:val="multilevel"/>
    <w:tmpl w:val="0809001D"/>
    <w:name w:val="sch_styl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080FF0"/>
    <w:multiLevelType w:val="multilevel"/>
    <w:tmpl w:val="0809001D"/>
    <w:name w:val="sch_styl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34B28"/>
    <w:multiLevelType w:val="multilevel"/>
    <w:tmpl w:val="0809001D"/>
    <w:name w:val="sch_style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D44AC1"/>
    <w:multiLevelType w:val="multilevel"/>
    <w:tmpl w:val="0809001D"/>
    <w:name w:val="Operativ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BD10988"/>
    <w:multiLevelType w:val="multilevel"/>
    <w:tmpl w:val="0809001D"/>
    <w:name w:val="DeleteM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D924B87"/>
    <w:multiLevelType w:val="multilevel"/>
    <w:tmpl w:val="5DB0C3EA"/>
    <w:name w:val="InformalScheduleList"/>
    <w:lvl w:ilvl="0">
      <w:start w:val="1"/>
      <w:numFmt w:val="decimal"/>
      <w:pStyle w:val="Sch2style1"/>
      <w:lvlText w:val="%1."/>
      <w:lvlJc w:val="left"/>
      <w:pPr>
        <w:tabs>
          <w:tab w:val="num" w:pos="720"/>
        </w:tabs>
        <w:ind w:left="720" w:hanging="720"/>
      </w:pPr>
      <w:rPr>
        <w:rFonts w:ascii="Arial" w:hAnsi="Arial" w:hint="default"/>
        <w:b w:val="0"/>
        <w:i w:val="0"/>
        <w:sz w:val="22"/>
        <w:szCs w:val="22"/>
      </w:rPr>
    </w:lvl>
    <w:lvl w:ilvl="1">
      <w:start w:val="1"/>
      <w:numFmt w:val="decimal"/>
      <w:pStyle w:val="Sch2stylea"/>
      <w:lvlText w:val="%1.%2"/>
      <w:lvlJc w:val="left"/>
      <w:pPr>
        <w:tabs>
          <w:tab w:val="num" w:pos="720"/>
        </w:tabs>
        <w:ind w:left="720" w:hanging="720"/>
      </w:pPr>
      <w:rPr>
        <w:rFonts w:ascii="Arial" w:hAnsi="Arial" w:hint="default"/>
        <w:b w:val="0"/>
        <w:i w:val="0"/>
        <w:sz w:val="22"/>
        <w:szCs w:val="22"/>
      </w:rPr>
    </w:lvl>
    <w:lvl w:ilvl="2">
      <w:start w:val="1"/>
      <w:numFmt w:val="lowerLetter"/>
      <w:pStyle w:val="Sch2stylei"/>
      <w:lvlText w:val="(%3)"/>
      <w:lvlJc w:val="left"/>
      <w:pPr>
        <w:tabs>
          <w:tab w:val="num" w:pos="1729"/>
        </w:tabs>
        <w:ind w:left="1729" w:hanging="1009"/>
      </w:pPr>
      <w:rPr>
        <w:rFonts w:ascii="Arial" w:hAnsi="Arial" w:hint="default"/>
        <w:b w:val="0"/>
        <w:i w:val="0"/>
        <w:sz w:val="22"/>
        <w:szCs w:val="22"/>
      </w:rPr>
    </w:lvl>
    <w:lvl w:ilvl="3">
      <w:start w:val="1"/>
      <w:numFmt w:val="lowerRoman"/>
      <w:lvlText w:val="(%4)"/>
      <w:lvlJc w:val="left"/>
      <w:pPr>
        <w:tabs>
          <w:tab w:val="num" w:pos="2807"/>
        </w:tabs>
        <w:ind w:left="2807" w:hanging="1078"/>
      </w:pPr>
      <w:rPr>
        <w:rFonts w:ascii="Times New Roman" w:hAnsi="Times New Roman" w:hint="default"/>
        <w:b w:val="0"/>
        <w:i w:val="0"/>
        <w:sz w:val="24"/>
        <w:szCs w:val="24"/>
      </w:rPr>
    </w:lvl>
    <w:lvl w:ilvl="4">
      <w:start w:val="1"/>
      <w:numFmt w:val="lowerLetter"/>
      <w:lvlText w:val="(%5)"/>
      <w:lvlJc w:val="left"/>
      <w:pPr>
        <w:tabs>
          <w:tab w:val="num" w:pos="3527"/>
        </w:tabs>
        <w:ind w:left="3527" w:hanging="720"/>
      </w:pPr>
      <w:rPr>
        <w:rFonts w:ascii="Times New Roman Bold" w:hAnsi="Times New Roman Bold" w:hint="default"/>
        <w:b/>
        <w:i w:val="0"/>
        <w:sz w:val="24"/>
        <w:szCs w:val="24"/>
      </w:rPr>
    </w:lvl>
    <w:lvl w:ilvl="5">
      <w:start w:val="1"/>
      <w:numFmt w:val="lowerRoman"/>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075D5A"/>
    <w:multiLevelType w:val="multilevel"/>
    <w:tmpl w:val="B04826DC"/>
    <w:lvl w:ilvl="0">
      <w:start w:val="1"/>
      <w:numFmt w:val="decimal"/>
      <w:pStyle w:val="HeadingLevel1"/>
      <w:lvlText w:val="%1."/>
      <w:lvlJc w:val="left"/>
      <w:pPr>
        <w:tabs>
          <w:tab w:val="num" w:pos="720"/>
        </w:tabs>
        <w:ind w:left="720" w:hanging="720"/>
      </w:pPr>
      <w:rPr>
        <w:rFonts w:ascii="Arial" w:hAnsi="Arial" w:hint="default"/>
        <w:b w:val="0"/>
        <w:i w:val="0"/>
        <w:caps/>
        <w:sz w:val="22"/>
        <w:szCs w:val="22"/>
      </w:rPr>
    </w:lvl>
    <w:lvl w:ilvl="1">
      <w:start w:val="1"/>
      <w:numFmt w:val="decimal"/>
      <w:pStyle w:val="OutlineLevel2"/>
      <w:lvlText w:val="%1.%2"/>
      <w:lvlJc w:val="left"/>
      <w:pPr>
        <w:tabs>
          <w:tab w:val="num" w:pos="720"/>
        </w:tabs>
        <w:ind w:left="720" w:hanging="720"/>
      </w:pPr>
      <w:rPr>
        <w:rFonts w:ascii="Arial" w:hAnsi="Arial" w:hint="default"/>
        <w:b w:val="0"/>
        <w:i w:val="0"/>
        <w:caps w:val="0"/>
        <w:sz w:val="22"/>
        <w:szCs w:val="22"/>
      </w:rPr>
    </w:lvl>
    <w:lvl w:ilvl="2">
      <w:start w:val="1"/>
      <w:numFmt w:val="decimal"/>
      <w:pStyle w:val="OutlineLevel3"/>
      <w:lvlText w:val="%1.%2.%3"/>
      <w:lvlJc w:val="left"/>
      <w:pPr>
        <w:tabs>
          <w:tab w:val="num" w:pos="1729"/>
        </w:tabs>
        <w:ind w:left="1729" w:hanging="1009"/>
      </w:pPr>
      <w:rPr>
        <w:rFonts w:ascii="Arial" w:hAnsi="Arial" w:hint="default"/>
        <w:b w:val="0"/>
        <w:i w:val="0"/>
        <w:sz w:val="22"/>
        <w:szCs w:val="22"/>
      </w:rPr>
    </w:lvl>
    <w:lvl w:ilvl="3">
      <w:start w:val="1"/>
      <w:numFmt w:val="lowerLetter"/>
      <w:pStyle w:val="OutlineLevel4"/>
      <w:lvlText w:val="(%4)"/>
      <w:lvlJc w:val="left"/>
      <w:pPr>
        <w:tabs>
          <w:tab w:val="num" w:pos="2807"/>
        </w:tabs>
        <w:ind w:left="2807" w:hanging="1078"/>
      </w:pPr>
      <w:rPr>
        <w:rFonts w:ascii="Arial" w:hAnsi="Arial" w:hint="default"/>
        <w:b w:val="0"/>
        <w:i w:val="0"/>
        <w:sz w:val="22"/>
        <w:szCs w:val="22"/>
      </w:rPr>
    </w:lvl>
    <w:lvl w:ilvl="4">
      <w:start w:val="1"/>
      <w:numFmt w:val="lowerRoman"/>
      <w:pStyle w:val="OutlineLevel5"/>
      <w:lvlText w:val="(%5)"/>
      <w:lvlJc w:val="left"/>
      <w:pPr>
        <w:tabs>
          <w:tab w:val="num" w:pos="3527"/>
        </w:tabs>
        <w:ind w:left="3527" w:hanging="720"/>
      </w:pPr>
      <w:rPr>
        <w:rFonts w:ascii="Arial" w:hAnsi="Arial" w:hint="default"/>
        <w:b w:val="0"/>
        <w:i w:val="0"/>
        <w:sz w:val="22"/>
        <w:szCs w:val="22"/>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ascii="Times New Roman" w:hAnsi="Times New Roman" w:hint="default"/>
        <w:b w:val="0"/>
        <w:i w:val="0"/>
        <w:sz w:val="24"/>
        <w:szCs w:val="24"/>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1D207877"/>
    <w:multiLevelType w:val="hybridMultilevel"/>
    <w:tmpl w:val="699E6C04"/>
    <w:lvl w:ilvl="0" w:tplc="6336645E">
      <w:start w:val="1"/>
      <w:numFmt w:val="decimal"/>
      <w:pStyle w:val="TOC2"/>
      <w:lvlText w:val="SCHEDULE %1 "/>
      <w:lvlJc w:val="left"/>
      <w:pPr>
        <w:tabs>
          <w:tab w:val="num" w:pos="1562"/>
        </w:tabs>
        <w:ind w:left="842" w:hanging="360"/>
      </w:pPr>
      <w:rPr>
        <w:rFonts w:ascii="Arial" w:hAnsi="Arial" w:hint="default"/>
        <w:sz w:val="22"/>
        <w:szCs w:val="22"/>
      </w:rPr>
    </w:lvl>
    <w:lvl w:ilvl="1" w:tplc="08090019" w:tentative="1">
      <w:start w:val="1"/>
      <w:numFmt w:val="lowerLetter"/>
      <w:lvlText w:val="%2."/>
      <w:lvlJc w:val="left"/>
      <w:pPr>
        <w:tabs>
          <w:tab w:val="num" w:pos="3425"/>
        </w:tabs>
        <w:ind w:left="3425" w:hanging="360"/>
      </w:pPr>
    </w:lvl>
    <w:lvl w:ilvl="2" w:tplc="0809001B" w:tentative="1">
      <w:start w:val="1"/>
      <w:numFmt w:val="lowerRoman"/>
      <w:lvlText w:val="%3."/>
      <w:lvlJc w:val="right"/>
      <w:pPr>
        <w:tabs>
          <w:tab w:val="num" w:pos="4145"/>
        </w:tabs>
        <w:ind w:left="4145" w:hanging="180"/>
      </w:pPr>
    </w:lvl>
    <w:lvl w:ilvl="3" w:tplc="0809000F" w:tentative="1">
      <w:start w:val="1"/>
      <w:numFmt w:val="decimal"/>
      <w:lvlText w:val="%4."/>
      <w:lvlJc w:val="left"/>
      <w:pPr>
        <w:tabs>
          <w:tab w:val="num" w:pos="4865"/>
        </w:tabs>
        <w:ind w:left="4865" w:hanging="360"/>
      </w:pPr>
    </w:lvl>
    <w:lvl w:ilvl="4" w:tplc="08090019" w:tentative="1">
      <w:start w:val="1"/>
      <w:numFmt w:val="lowerLetter"/>
      <w:lvlText w:val="%5."/>
      <w:lvlJc w:val="left"/>
      <w:pPr>
        <w:tabs>
          <w:tab w:val="num" w:pos="5585"/>
        </w:tabs>
        <w:ind w:left="5585" w:hanging="360"/>
      </w:pPr>
    </w:lvl>
    <w:lvl w:ilvl="5" w:tplc="0809001B" w:tentative="1">
      <w:start w:val="1"/>
      <w:numFmt w:val="lowerRoman"/>
      <w:lvlText w:val="%6."/>
      <w:lvlJc w:val="right"/>
      <w:pPr>
        <w:tabs>
          <w:tab w:val="num" w:pos="6305"/>
        </w:tabs>
        <w:ind w:left="6305" w:hanging="180"/>
      </w:pPr>
    </w:lvl>
    <w:lvl w:ilvl="6" w:tplc="0809000F" w:tentative="1">
      <w:start w:val="1"/>
      <w:numFmt w:val="decimal"/>
      <w:lvlText w:val="%7."/>
      <w:lvlJc w:val="left"/>
      <w:pPr>
        <w:tabs>
          <w:tab w:val="num" w:pos="7025"/>
        </w:tabs>
        <w:ind w:left="7025" w:hanging="360"/>
      </w:pPr>
    </w:lvl>
    <w:lvl w:ilvl="7" w:tplc="08090019" w:tentative="1">
      <w:start w:val="1"/>
      <w:numFmt w:val="lowerLetter"/>
      <w:lvlText w:val="%8."/>
      <w:lvlJc w:val="left"/>
      <w:pPr>
        <w:tabs>
          <w:tab w:val="num" w:pos="7745"/>
        </w:tabs>
        <w:ind w:left="7745" w:hanging="360"/>
      </w:pPr>
    </w:lvl>
    <w:lvl w:ilvl="8" w:tplc="0809001B" w:tentative="1">
      <w:start w:val="1"/>
      <w:numFmt w:val="lowerRoman"/>
      <w:lvlText w:val="%9."/>
      <w:lvlJc w:val="right"/>
      <w:pPr>
        <w:tabs>
          <w:tab w:val="num" w:pos="8465"/>
        </w:tabs>
        <w:ind w:left="8465" w:hanging="180"/>
      </w:pPr>
    </w:lvl>
  </w:abstractNum>
  <w:abstractNum w:abstractNumId="11" w15:restartNumberingAfterBreak="0">
    <w:nsid w:val="1E2413CF"/>
    <w:multiLevelType w:val="multilevel"/>
    <w:tmpl w:val="0809001D"/>
    <w:name w:v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4E42A5"/>
    <w:multiLevelType w:val="hybridMultilevel"/>
    <w:tmpl w:val="F52E94F0"/>
    <w:lvl w:ilvl="0" w:tplc="0E5C3502">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4373A"/>
    <w:multiLevelType w:val="multilevel"/>
    <w:tmpl w:val="0809001D"/>
    <w:name w:val="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3F3ED4"/>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402842"/>
    <w:multiLevelType w:val="multilevel"/>
    <w:tmpl w:val="0809001D"/>
    <w:name w:val="main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503BF8"/>
    <w:multiLevelType w:val="multilevel"/>
    <w:tmpl w:val="0809001D"/>
    <w:name w:val="DeleteM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2370AB"/>
    <w:multiLevelType w:val="multilevel"/>
    <w:tmpl w:val="0809001D"/>
    <w:name w:val="In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194352"/>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B3631D"/>
    <w:multiLevelType w:val="hybridMultilevel"/>
    <w:tmpl w:val="51F20C0E"/>
    <w:lvl w:ilvl="0" w:tplc="A3DCDD22">
      <w:start w:val="1"/>
      <w:numFmt w:val="upperLetter"/>
      <w:pStyle w:val="Appmainhead"/>
      <w:lvlText w:val="Annex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7466AF"/>
    <w:multiLevelType w:val="multilevel"/>
    <w:tmpl w:val="0809001D"/>
    <w:name w:val="DeleteM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FF754A"/>
    <w:multiLevelType w:val="multilevel"/>
    <w:tmpl w:val="0809001D"/>
    <w:name w:val="Operativ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C71E82"/>
    <w:multiLevelType w:val="multilevel"/>
    <w:tmpl w:val="0809001D"/>
    <w:name w:val="OperativeListNew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E00F4C"/>
    <w:multiLevelType w:val="multilevel"/>
    <w:tmpl w:val="12FEF0DA"/>
    <w:name w:val="FormalScheduleList"/>
    <w:lvl w:ilvl="0">
      <w:start w:val="1"/>
      <w:numFmt w:val="decimal"/>
      <w:pStyle w:val="Sch1styleclause"/>
      <w:lvlText w:val="%1."/>
      <w:lvlJc w:val="left"/>
      <w:pPr>
        <w:tabs>
          <w:tab w:val="num" w:pos="720"/>
        </w:tabs>
        <w:ind w:left="720" w:hanging="720"/>
      </w:pPr>
      <w:rPr>
        <w:rFonts w:ascii="Arial Bold" w:hAnsi="Arial Bold" w:hint="default"/>
        <w:b/>
        <w:i w:val="0"/>
        <w:caps/>
        <w:smallCaps w:val="0"/>
        <w:sz w:val="22"/>
        <w:szCs w:val="22"/>
      </w:rPr>
    </w:lvl>
    <w:lvl w:ilvl="1">
      <w:start w:val="1"/>
      <w:numFmt w:val="decimal"/>
      <w:pStyle w:val="Sch1stylesubclause"/>
      <w:lvlText w:val="%1.%2"/>
      <w:lvlJc w:val="left"/>
      <w:pPr>
        <w:tabs>
          <w:tab w:val="num" w:pos="720"/>
        </w:tabs>
        <w:ind w:left="720" w:hanging="720"/>
      </w:pPr>
      <w:rPr>
        <w:rFonts w:ascii="Arial" w:hAnsi="Arial" w:hint="default"/>
        <w:b w:val="0"/>
        <w:i w:val="0"/>
        <w:caps w:val="0"/>
        <w:sz w:val="22"/>
        <w:szCs w:val="22"/>
      </w:rPr>
    </w:lvl>
    <w:lvl w:ilvl="2">
      <w:start w:val="1"/>
      <w:numFmt w:val="lowerLetter"/>
      <w:pStyle w:val="Sch1stylepara"/>
      <w:lvlText w:val="(%3)"/>
      <w:lvlJc w:val="left"/>
      <w:pPr>
        <w:tabs>
          <w:tab w:val="num" w:pos="1729"/>
        </w:tabs>
        <w:ind w:left="1729" w:hanging="1009"/>
      </w:pPr>
      <w:rPr>
        <w:rFonts w:ascii="Arial" w:hAnsi="Arial" w:hint="default"/>
        <w:b w:val="0"/>
        <w:i w:val="0"/>
        <w:sz w:val="22"/>
        <w:szCs w:val="22"/>
      </w:rPr>
    </w:lvl>
    <w:lvl w:ilvl="3">
      <w:start w:val="1"/>
      <w:numFmt w:val="lowerRoman"/>
      <w:pStyle w:val="Sch1stylesubpara"/>
      <w:lvlText w:val="(%4)"/>
      <w:lvlJc w:val="left"/>
      <w:pPr>
        <w:tabs>
          <w:tab w:val="num" w:pos="2807"/>
        </w:tabs>
        <w:ind w:left="2807" w:hanging="1078"/>
      </w:pPr>
      <w:rPr>
        <w:rFonts w:ascii="Arial" w:hAnsi="Arial" w:hint="default"/>
        <w:b w:val="0"/>
        <w:i w:val="0"/>
        <w:sz w:val="22"/>
        <w:szCs w:val="22"/>
      </w:rPr>
    </w:lvl>
    <w:lvl w:ilvl="4">
      <w:start w:val="1"/>
      <w:numFmt w:val="upperLetter"/>
      <w:lvlText w:val="(%5)"/>
      <w:lvlJc w:val="left"/>
      <w:pPr>
        <w:tabs>
          <w:tab w:val="num" w:pos="3527"/>
        </w:tabs>
        <w:ind w:left="3527" w:hanging="720"/>
      </w:pPr>
      <w:rPr>
        <w:rFonts w:ascii="Times New Roman" w:hAnsi="Times New Roman" w:hint="default"/>
        <w:b w:val="0"/>
        <w:i w:val="0"/>
        <w:sz w:val="24"/>
        <w:szCs w:val="24"/>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4C0A5444"/>
    <w:multiLevelType w:val="multilevel"/>
    <w:tmpl w:val="0809001D"/>
    <w:name w:val="Partie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463AB0"/>
    <w:multiLevelType w:val="multilevel"/>
    <w:tmpl w:val="0809001D"/>
    <w:name w:val="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9" w15:restartNumberingAfterBreak="0">
    <w:nsid w:val="59EC79D5"/>
    <w:multiLevelType w:val="multilevel"/>
    <w:tmpl w:val="0809001D"/>
    <w:name w:val="sch_styl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AFC3116"/>
    <w:multiLevelType w:val="multilevel"/>
    <w:tmpl w:val="0809001D"/>
    <w:name w:val="Backgroun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19E3B06"/>
    <w:multiLevelType w:val="multilevel"/>
    <w:tmpl w:val="0809001D"/>
    <w:name w:val="Operativ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966731"/>
    <w:multiLevelType w:val="multilevel"/>
    <w:tmpl w:val="D066907E"/>
    <w:name w:val="BackgroundList"/>
    <w:lvl w:ilvl="0">
      <w:start w:val="1"/>
      <w:numFmt w:val="upperLetter"/>
      <w:pStyle w:val="ABackground"/>
      <w:lvlText w:val="(%1)"/>
      <w:lvlJc w:val="left"/>
      <w:pPr>
        <w:tabs>
          <w:tab w:val="num" w:pos="720"/>
        </w:tabs>
        <w:ind w:left="720" w:hanging="720"/>
      </w:pPr>
      <w:rPr>
        <w:rFonts w:ascii="Arial" w:hAnsi="Arial" w:hint="default"/>
        <w:b w:val="0"/>
        <w:i w:val="0"/>
        <w:caps/>
        <w:sz w:val="22"/>
        <w:szCs w:val="22"/>
      </w:rPr>
    </w:lvl>
    <w:lvl w:ilvl="1">
      <w:start w:val="1"/>
      <w:numFmt w:val="lowerLetter"/>
      <w:pStyle w:val="BackSubClause"/>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8DF6D9B"/>
    <w:multiLevelType w:val="multilevel"/>
    <w:tmpl w:val="0809001D"/>
    <w:name w:val="In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A465CC"/>
    <w:multiLevelType w:val="multilevel"/>
    <w:tmpl w:val="0809001D"/>
    <w:name w:val="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B3207C"/>
    <w:multiLevelType w:val="multilevel"/>
    <w:tmpl w:val="0809001D"/>
    <w:name w:val="InformalSchedul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3B63CB"/>
    <w:multiLevelType w:val="multilevel"/>
    <w:tmpl w:val="0809001D"/>
    <w:name w:val="In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6E87FD8"/>
    <w:multiLevelType w:val="multilevel"/>
    <w:tmpl w:val="0809001D"/>
    <w:name w:val="Parties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1777AD"/>
    <w:multiLevelType w:val="multilevel"/>
    <w:tmpl w:val="514E6EA8"/>
    <w:name w:val="PartiesList"/>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lowerLetter"/>
      <w:pStyle w:val="Scha"/>
      <w:lvlText w:val="(%2)"/>
      <w:lvlJc w:val="left"/>
      <w:pPr>
        <w:tabs>
          <w:tab w:val="num" w:pos="1440"/>
        </w:tabs>
        <w:ind w:left="1440" w:hanging="720"/>
      </w:pPr>
      <w:rPr>
        <w:rFonts w:ascii="Arial" w:hAnsi="Arial" w:hint="default"/>
        <w:b w:val="0"/>
        <w:i w:val="0"/>
        <w:sz w:val="22"/>
        <w:szCs w:val="22"/>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7D61255"/>
    <w:multiLevelType w:val="multilevel"/>
    <w:tmpl w:val="D7F457E0"/>
    <w:name w:val="DeleteMe"/>
    <w:lvl w:ilvl="0">
      <w:start w:val="1"/>
      <w:numFmt w:val="decimal"/>
      <w:pStyle w:val="Heading1"/>
      <w:lvlText w:val="%1."/>
      <w:lvlJc w:val="left"/>
      <w:pPr>
        <w:tabs>
          <w:tab w:val="num" w:pos="720"/>
        </w:tabs>
        <w:ind w:left="720" w:hanging="720"/>
      </w:pPr>
      <w:rPr>
        <w:rFonts w:ascii="Arial" w:hAnsi="Arial" w:hint="default"/>
        <w:b w:val="0"/>
        <w:i w:val="0"/>
        <w:caps/>
        <w:sz w:val="22"/>
        <w:szCs w:val="22"/>
      </w:rPr>
    </w:lvl>
    <w:lvl w:ilvl="1">
      <w:start w:val="1"/>
      <w:numFmt w:val="decimal"/>
      <w:pStyle w:val="Heading2"/>
      <w:lvlText w:val="%1.%2"/>
      <w:lvlJc w:val="left"/>
      <w:pPr>
        <w:tabs>
          <w:tab w:val="num" w:pos="720"/>
        </w:tabs>
        <w:ind w:left="720" w:hanging="720"/>
      </w:pPr>
      <w:rPr>
        <w:rFonts w:ascii="Arial" w:hAnsi="Arial" w:hint="default"/>
        <w:b w:val="0"/>
        <w:i w:val="0"/>
        <w:caps w:val="0"/>
        <w:sz w:val="22"/>
        <w:szCs w:val="22"/>
      </w:rPr>
    </w:lvl>
    <w:lvl w:ilvl="2">
      <w:start w:val="1"/>
      <w:numFmt w:val="lowerLetter"/>
      <w:pStyle w:val="Heading3"/>
      <w:lvlText w:val="(%3)"/>
      <w:lvlJc w:val="left"/>
      <w:pPr>
        <w:tabs>
          <w:tab w:val="num" w:pos="1440"/>
        </w:tabs>
        <w:ind w:left="1440" w:hanging="720"/>
      </w:pPr>
      <w:rPr>
        <w:rFonts w:ascii="Arial" w:hAnsi="Arial" w:hint="default"/>
        <w:b w:val="0"/>
        <w:i w:val="0"/>
        <w:sz w:val="22"/>
        <w:szCs w:val="22"/>
      </w:rPr>
    </w:lvl>
    <w:lvl w:ilvl="3">
      <w:start w:val="1"/>
      <w:numFmt w:val="lowerRoman"/>
      <w:pStyle w:val="Heading4"/>
      <w:lvlText w:val="(%4)"/>
      <w:lvlJc w:val="left"/>
      <w:pPr>
        <w:tabs>
          <w:tab w:val="num" w:pos="2160"/>
        </w:tabs>
        <w:ind w:left="2160" w:hanging="720"/>
      </w:pPr>
      <w:rPr>
        <w:rFonts w:ascii="Arial" w:hAnsi="Arial" w:hint="default"/>
        <w:b w:val="0"/>
        <w:i w:val="0"/>
        <w:sz w:val="22"/>
        <w:szCs w:val="22"/>
      </w:rPr>
    </w:lvl>
    <w:lvl w:ilvl="4">
      <w:start w:val="1"/>
      <w:numFmt w:val="upperLetter"/>
      <w:pStyle w:val="Heading5"/>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8E4C3E"/>
    <w:multiLevelType w:val="multilevel"/>
    <w:tmpl w:val="A6EAFB5A"/>
    <w:name w:val="DefinitionList"/>
    <w:lvl w:ilvl="0">
      <w:start w:val="1"/>
      <w:numFmt w:val="lowerLetter"/>
      <w:pStyle w:val="DefListA"/>
      <w:lvlText w:val="(%1)"/>
      <w:lvlJc w:val="left"/>
      <w:pPr>
        <w:tabs>
          <w:tab w:val="num" w:pos="720"/>
        </w:tabs>
        <w:ind w:left="720" w:hanging="720"/>
      </w:pPr>
      <w:rPr>
        <w:rFonts w:ascii="Arial" w:hAnsi="Arial" w:hint="default"/>
        <w:b w:val="0"/>
        <w:i w:val="0"/>
        <w:sz w:val="22"/>
        <w:szCs w:val="22"/>
      </w:rPr>
    </w:lvl>
    <w:lvl w:ilvl="1">
      <w:start w:val="1"/>
      <w:numFmt w:val="lowerRoman"/>
      <w:pStyle w:val="DefListI"/>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60"/>
        </w:tabs>
        <w:ind w:left="2160" w:hanging="720"/>
      </w:pPr>
      <w:rPr>
        <w:rFonts w:ascii="Arial" w:hAnsi="Arial" w:hint="default"/>
        <w:b w:val="0"/>
        <w:i w:val="0"/>
        <w:sz w:val="24"/>
        <w:szCs w:val="24"/>
      </w:rPr>
    </w:lvl>
    <w:lvl w:ilvl="4">
      <w:start w:val="1"/>
      <w:numFmt w:val="lowerLetter"/>
      <w:lvlText w:val="(%5)"/>
      <w:lvlJc w:val="left"/>
      <w:pPr>
        <w:tabs>
          <w:tab w:val="num" w:pos="2880"/>
        </w:tabs>
        <w:ind w:left="2880" w:hanging="720"/>
      </w:pPr>
      <w:rPr>
        <w:rFonts w:ascii="Arial" w:hAnsi="Arial" w:hint="default"/>
        <w:b w:val="0"/>
        <w:i w:val="0"/>
        <w:sz w:val="24"/>
        <w:szCs w:val="24"/>
      </w:rPr>
    </w:lvl>
    <w:lvl w:ilvl="5">
      <w:start w:val="1"/>
      <w:numFmt w:val="lowerRoman"/>
      <w:lvlText w:val="(%6)"/>
      <w:lvlJc w:val="left"/>
      <w:pPr>
        <w:tabs>
          <w:tab w:val="num" w:pos="2160"/>
        </w:tabs>
        <w:ind w:left="2160" w:hanging="360"/>
      </w:pPr>
      <w:rPr>
        <w:rFonts w:ascii="Arial" w:hAnsi="Arial" w:hint="default"/>
        <w:b w:val="0"/>
        <w:i w:val="0"/>
        <w:sz w:val="24"/>
        <w:szCs w:val="24"/>
      </w:rPr>
    </w:lvl>
    <w:lvl w:ilvl="6">
      <w:start w:val="1"/>
      <w:numFmt w:val="decimal"/>
      <w:lvlText w:val="%7."/>
      <w:lvlJc w:val="left"/>
      <w:pPr>
        <w:tabs>
          <w:tab w:val="num" w:pos="2520"/>
        </w:tabs>
        <w:ind w:left="2520" w:hanging="360"/>
      </w:pPr>
      <w:rPr>
        <w:rFonts w:ascii="Arial" w:hAnsi="Arial" w:hint="default"/>
        <w:b w:val="0"/>
        <w:i w:val="0"/>
        <w:sz w:val="24"/>
        <w:szCs w:val="24"/>
      </w:rPr>
    </w:lvl>
    <w:lvl w:ilvl="7">
      <w:start w:val="1"/>
      <w:numFmt w:val="lowerLetter"/>
      <w:lvlText w:val="%8."/>
      <w:lvlJc w:val="left"/>
      <w:pPr>
        <w:tabs>
          <w:tab w:val="num" w:pos="2880"/>
        </w:tabs>
        <w:ind w:left="2880" w:hanging="360"/>
      </w:pPr>
      <w:rPr>
        <w:rFonts w:ascii="Arial" w:hAnsi="Arial" w:hint="default"/>
        <w:b w:val="0"/>
        <w:i w:val="0"/>
        <w:sz w:val="24"/>
        <w:szCs w:val="24"/>
      </w:rPr>
    </w:lvl>
    <w:lvl w:ilvl="8">
      <w:start w:val="1"/>
      <w:numFmt w:val="lowerRoman"/>
      <w:lvlText w:val="%9."/>
      <w:lvlJc w:val="left"/>
      <w:pPr>
        <w:tabs>
          <w:tab w:val="num" w:pos="3240"/>
        </w:tabs>
        <w:ind w:left="3240" w:hanging="360"/>
      </w:pPr>
      <w:rPr>
        <w:rFonts w:ascii="Arial" w:hAnsi="Arial" w:hint="default"/>
        <w:b w:val="0"/>
        <w:i w:val="0"/>
        <w:sz w:val="24"/>
        <w:szCs w:val="24"/>
      </w:rPr>
    </w:lvl>
  </w:abstractNum>
  <w:num w:numId="1">
    <w:abstractNumId w:val="8"/>
  </w:num>
  <w:num w:numId="2">
    <w:abstractNumId w:val="39"/>
  </w:num>
  <w:num w:numId="3">
    <w:abstractNumId w:val="32"/>
  </w:num>
  <w:num w:numId="4">
    <w:abstractNumId w:val="40"/>
  </w:num>
  <w:num w:numId="5">
    <w:abstractNumId w:val="25"/>
  </w:num>
  <w:num w:numId="6">
    <w:abstractNumId w:val="12"/>
  </w:num>
  <w:num w:numId="7">
    <w:abstractNumId w:val="21"/>
  </w:num>
  <w:num w:numId="8">
    <w:abstractNumId w:val="42"/>
  </w:num>
  <w:num w:numId="9">
    <w:abstractNumId w:val="9"/>
  </w:num>
  <w:num w:numId="10">
    <w:abstractNumId w:val="10"/>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42"/>
    <w:lvlOverride w:ilvl="0">
      <w:startOverride w:val="1"/>
    </w:lvlOverride>
    <w:lvlOverride w:ilvl="1">
      <w:startOverride w:val="1"/>
    </w:lvlOverride>
    <w:lvlOverride w:ilvl="2">
      <w:startOverride w:val="1"/>
    </w:lvlOverride>
  </w:num>
  <w:num w:numId="25">
    <w:abstractNumId w:val="42"/>
    <w:lvlOverride w:ilvl="0">
      <w:startOverride w:val="1"/>
    </w:lvlOverride>
    <w:lvlOverride w:ilvl="1">
      <w:startOverride w:val="1"/>
    </w:lvlOverride>
    <w:lvlOverride w:ilvl="2">
      <w:startOverride w:val="1"/>
    </w:lvlOverride>
  </w:num>
  <w:num w:numId="26">
    <w:abstractNumId w:val="42"/>
    <w:lvlOverride w:ilvl="0">
      <w:startOverride w:val="1"/>
    </w:lvlOverride>
    <w:lvlOverride w:ilvl="1">
      <w:startOverride w:val="1"/>
    </w:lvlOverride>
    <w:lvlOverride w:ilvl="2">
      <w:startOverride w:val="1"/>
    </w:lvlOverride>
  </w:num>
  <w:num w:numId="27">
    <w:abstractNumId w:val="42"/>
    <w:lvlOverride w:ilvl="0">
      <w:startOverride w:val="1"/>
    </w:lvlOverride>
    <w:lvlOverride w:ilvl="1">
      <w:startOverride w:val="1"/>
    </w:lvlOverride>
    <w:lvlOverride w:ilvl="2">
      <w:startOverride w:val="1"/>
    </w:lvlOverride>
  </w:num>
  <w:num w:numId="28">
    <w:abstractNumId w:val="34"/>
  </w:num>
  <w:num w:numId="29">
    <w:abstractNumId w:val="19"/>
  </w:num>
  <w:num w:numId="30">
    <w:abstractNumId w:val="41"/>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2506128"/>
    <w:docVar w:name="PilgDocVersion" w:val="1"/>
    <w:docVar w:name="PilgOrigDocID" w:val="2506128"/>
  </w:docVars>
  <w:rsids>
    <w:rsidRoot w:val="004B195E"/>
    <w:rsid w:val="0007494F"/>
    <w:rsid w:val="000B3A3F"/>
    <w:rsid w:val="000C371B"/>
    <w:rsid w:val="00106676"/>
    <w:rsid w:val="001258C7"/>
    <w:rsid w:val="00136213"/>
    <w:rsid w:val="0013739D"/>
    <w:rsid w:val="0014232E"/>
    <w:rsid w:val="001B09BA"/>
    <w:rsid w:val="001C1A02"/>
    <w:rsid w:val="00206A3E"/>
    <w:rsid w:val="00217178"/>
    <w:rsid w:val="00223F07"/>
    <w:rsid w:val="00247784"/>
    <w:rsid w:val="0027290D"/>
    <w:rsid w:val="002B0A41"/>
    <w:rsid w:val="00304C39"/>
    <w:rsid w:val="003842D5"/>
    <w:rsid w:val="003B55BA"/>
    <w:rsid w:val="00406897"/>
    <w:rsid w:val="00463C47"/>
    <w:rsid w:val="004B195E"/>
    <w:rsid w:val="004C2B39"/>
    <w:rsid w:val="00515E4E"/>
    <w:rsid w:val="005635EF"/>
    <w:rsid w:val="005A46E2"/>
    <w:rsid w:val="005E0A29"/>
    <w:rsid w:val="00621274"/>
    <w:rsid w:val="0064103C"/>
    <w:rsid w:val="006511FA"/>
    <w:rsid w:val="00703A61"/>
    <w:rsid w:val="0074540B"/>
    <w:rsid w:val="00752588"/>
    <w:rsid w:val="007923C9"/>
    <w:rsid w:val="007B5AA8"/>
    <w:rsid w:val="00830778"/>
    <w:rsid w:val="00832B54"/>
    <w:rsid w:val="00850CF0"/>
    <w:rsid w:val="00854EDA"/>
    <w:rsid w:val="0085536E"/>
    <w:rsid w:val="008817BD"/>
    <w:rsid w:val="008C37AE"/>
    <w:rsid w:val="00991773"/>
    <w:rsid w:val="00B01D68"/>
    <w:rsid w:val="00C92875"/>
    <w:rsid w:val="00CD6549"/>
    <w:rsid w:val="00D26A5C"/>
    <w:rsid w:val="00D63E5D"/>
    <w:rsid w:val="00D6530E"/>
    <w:rsid w:val="00D66D7B"/>
    <w:rsid w:val="00E2588A"/>
    <w:rsid w:val="00EB5C88"/>
    <w:rsid w:val="00EC7C70"/>
    <w:rsid w:val="00EF2A26"/>
    <w:rsid w:val="00F6653C"/>
    <w:rsid w:val="00FB4321"/>
    <w:rsid w:val="00FE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5D5C"/>
  <w15:docId w15:val="{48682380-18A9-4BBF-972C-BBE7480F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348C"/>
    <w:pPr>
      <w:spacing w:after="240" w:line="288" w:lineRule="auto"/>
      <w:jc w:val="both"/>
    </w:pPr>
    <w:rPr>
      <w:rFonts w:ascii="Arial" w:hAnsi="Arial"/>
      <w:sz w:val="22"/>
      <w:lang w:eastAsia="en-US"/>
    </w:rPr>
  </w:style>
  <w:style w:type="paragraph" w:styleId="Heading1">
    <w:name w:val="heading 1"/>
    <w:basedOn w:val="Normal"/>
    <w:qFormat/>
    <w:rsid w:val="00FD348C"/>
    <w:pPr>
      <w:keepNext/>
      <w:numPr>
        <w:numId w:val="4"/>
      </w:numPr>
      <w:outlineLvl w:val="0"/>
    </w:pPr>
    <w:rPr>
      <w:rFonts w:ascii="Arial Bold" w:hAnsi="Arial Bold"/>
      <w:b/>
      <w:kern w:val="28"/>
      <w:szCs w:val="22"/>
    </w:rPr>
  </w:style>
  <w:style w:type="paragraph" w:styleId="Heading2">
    <w:name w:val="heading 2"/>
    <w:basedOn w:val="Normal"/>
    <w:qFormat/>
    <w:rsid w:val="00FD348C"/>
    <w:pPr>
      <w:numPr>
        <w:ilvl w:val="1"/>
        <w:numId w:val="4"/>
      </w:numPr>
      <w:outlineLvl w:val="1"/>
    </w:pPr>
    <w:rPr>
      <w:color w:val="000000"/>
    </w:rPr>
  </w:style>
  <w:style w:type="paragraph" w:styleId="Heading3">
    <w:name w:val="heading 3"/>
    <w:basedOn w:val="Normal"/>
    <w:qFormat/>
    <w:rsid w:val="00FD348C"/>
    <w:pPr>
      <w:numPr>
        <w:ilvl w:val="2"/>
        <w:numId w:val="4"/>
      </w:numPr>
      <w:outlineLvl w:val="2"/>
    </w:pPr>
  </w:style>
  <w:style w:type="paragraph" w:styleId="Heading4">
    <w:name w:val="heading 4"/>
    <w:basedOn w:val="Normal"/>
    <w:qFormat/>
    <w:rsid w:val="00FD348C"/>
    <w:pPr>
      <w:numPr>
        <w:ilvl w:val="3"/>
        <w:numId w:val="4"/>
      </w:numPr>
      <w:tabs>
        <w:tab w:val="left" w:pos="2261"/>
      </w:tabs>
      <w:outlineLvl w:val="3"/>
    </w:pPr>
  </w:style>
  <w:style w:type="paragraph" w:styleId="Heading5">
    <w:name w:val="heading 5"/>
    <w:basedOn w:val="Normal"/>
    <w:qFormat/>
    <w:rsid w:val="00FD348C"/>
    <w:pPr>
      <w:numPr>
        <w:ilvl w:val="4"/>
        <w:numId w:val="4"/>
      </w:numPr>
      <w:outlineLvl w:val="4"/>
    </w:pPr>
  </w:style>
  <w:style w:type="paragraph" w:styleId="Heading6">
    <w:name w:val="heading 6"/>
    <w:basedOn w:val="Normal"/>
    <w:next w:val="Normal"/>
    <w:autoRedefine/>
    <w:qFormat/>
    <w:rsid w:val="00FD348C"/>
    <w:pPr>
      <w:keepNext/>
      <w:spacing w:before="160" w:after="80"/>
      <w:jc w:val="left"/>
      <w:outlineLvl w:val="5"/>
    </w:pPr>
    <w:rPr>
      <w:b/>
    </w:rPr>
  </w:style>
  <w:style w:type="paragraph" w:styleId="Heading7">
    <w:name w:val="heading 7"/>
    <w:basedOn w:val="Normal"/>
    <w:next w:val="Normal"/>
    <w:qFormat/>
    <w:rsid w:val="00FD348C"/>
    <w:pPr>
      <w:keepNext/>
      <w:jc w:val="left"/>
      <w:outlineLvl w:val="6"/>
    </w:pPr>
    <w:rPr>
      <w:b/>
      <w:smallCaps/>
      <w:color w:val="000000"/>
    </w:rPr>
  </w:style>
  <w:style w:type="paragraph" w:styleId="Heading8">
    <w:name w:val="heading 8"/>
    <w:basedOn w:val="Normal"/>
    <w:next w:val="Normal"/>
    <w:autoRedefine/>
    <w:qFormat/>
    <w:rsid w:val="00FD348C"/>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FD348C"/>
    <w:pPr>
      <w:ind w:left="720"/>
    </w:pPr>
  </w:style>
  <w:style w:type="paragraph" w:customStyle="1" w:styleId="Bodysubclause">
    <w:name w:val="Body  sub clause"/>
    <w:basedOn w:val="Normal"/>
    <w:rsid w:val="00FD348C"/>
    <w:pPr>
      <w:ind w:left="720"/>
    </w:pPr>
  </w:style>
  <w:style w:type="paragraph" w:customStyle="1" w:styleId="Bodypara">
    <w:name w:val="Body para"/>
    <w:basedOn w:val="Normal"/>
    <w:rsid w:val="00FD348C"/>
    <w:pPr>
      <w:ind w:left="1729"/>
    </w:pPr>
  </w:style>
  <w:style w:type="paragraph" w:customStyle="1" w:styleId="Bodysubpara">
    <w:name w:val="Body sub para"/>
    <w:basedOn w:val="Normal"/>
    <w:next w:val="Heading3"/>
    <w:rsid w:val="00FD348C"/>
    <w:pPr>
      <w:ind w:left="2807"/>
    </w:pPr>
  </w:style>
  <w:style w:type="paragraph" w:customStyle="1" w:styleId="Definitions">
    <w:name w:val="Definitions"/>
    <w:basedOn w:val="Normal"/>
    <w:rsid w:val="00FD348C"/>
    <w:pPr>
      <w:tabs>
        <w:tab w:val="left" w:pos="709"/>
      </w:tabs>
      <w:ind w:left="720"/>
    </w:pPr>
  </w:style>
  <w:style w:type="paragraph" w:styleId="Footer">
    <w:name w:val="footer"/>
    <w:basedOn w:val="Normal"/>
    <w:rsid w:val="00B824BD"/>
    <w:pPr>
      <w:spacing w:after="0" w:line="240" w:lineRule="auto"/>
      <w:jc w:val="right"/>
    </w:pPr>
    <w:rPr>
      <w:sz w:val="18"/>
    </w:rPr>
  </w:style>
  <w:style w:type="paragraph" w:styleId="Header">
    <w:name w:val="header"/>
    <w:basedOn w:val="Normal"/>
    <w:rsid w:val="00FD348C"/>
    <w:pPr>
      <w:tabs>
        <w:tab w:val="center" w:pos="4153"/>
        <w:tab w:val="right" w:pos="8306"/>
      </w:tabs>
    </w:pPr>
  </w:style>
  <w:style w:type="character" w:styleId="PageNumber">
    <w:name w:val="page number"/>
    <w:basedOn w:val="DefaultParagraphFont"/>
    <w:rsid w:val="00FD348C"/>
  </w:style>
  <w:style w:type="paragraph" w:customStyle="1" w:styleId="ScheduleHeading">
    <w:name w:val="Schedule Heading"/>
    <w:basedOn w:val="Normal"/>
    <w:next w:val="Title"/>
    <w:autoRedefine/>
    <w:rsid w:val="00FD348C"/>
    <w:pPr>
      <w:keepNext/>
      <w:pageBreakBefore/>
      <w:jc w:val="center"/>
      <w:outlineLvl w:val="0"/>
    </w:pPr>
    <w:rPr>
      <w:b/>
      <w:caps/>
      <w:kern w:val="28"/>
      <w:szCs w:val="24"/>
    </w:rPr>
  </w:style>
  <w:style w:type="paragraph" w:customStyle="1" w:styleId="SchedulePartHeading">
    <w:name w:val="Schedule Part Heading"/>
    <w:basedOn w:val="Normal"/>
    <w:next w:val="SchedulePartTitle"/>
    <w:rsid w:val="00FD348C"/>
    <w:pPr>
      <w:keepNext/>
      <w:spacing w:before="240"/>
      <w:jc w:val="center"/>
      <w:outlineLvl w:val="0"/>
    </w:pPr>
    <w:rPr>
      <w:b/>
      <w:kern w:val="28"/>
    </w:rPr>
  </w:style>
  <w:style w:type="paragraph" w:customStyle="1" w:styleId="Sch1styleclause">
    <w:name w:val="Sch  (1style) clause"/>
    <w:basedOn w:val="Normal"/>
    <w:rsid w:val="00FD348C"/>
    <w:pPr>
      <w:keepNext/>
      <w:numPr>
        <w:numId w:val="5"/>
      </w:numPr>
      <w:outlineLvl w:val="0"/>
    </w:pPr>
    <w:rPr>
      <w:b/>
      <w:szCs w:val="24"/>
    </w:rPr>
  </w:style>
  <w:style w:type="paragraph" w:customStyle="1" w:styleId="Sch1stylesubclause">
    <w:name w:val="Sch  (1style) sub clause"/>
    <w:basedOn w:val="Normal"/>
    <w:rsid w:val="00FD348C"/>
    <w:pPr>
      <w:numPr>
        <w:ilvl w:val="1"/>
        <w:numId w:val="5"/>
      </w:numPr>
      <w:outlineLvl w:val="1"/>
    </w:pPr>
    <w:rPr>
      <w:color w:val="000000"/>
    </w:rPr>
  </w:style>
  <w:style w:type="paragraph" w:customStyle="1" w:styleId="Sch1stylepara">
    <w:name w:val="Sch (1style) para"/>
    <w:basedOn w:val="Normal"/>
    <w:rsid w:val="00FD348C"/>
    <w:pPr>
      <w:numPr>
        <w:ilvl w:val="2"/>
        <w:numId w:val="5"/>
      </w:numPr>
    </w:pPr>
  </w:style>
  <w:style w:type="paragraph" w:customStyle="1" w:styleId="Sch1stylesubpara">
    <w:name w:val="Sch (1style) sub para"/>
    <w:basedOn w:val="Normal"/>
    <w:rsid w:val="00FD348C"/>
    <w:pPr>
      <w:numPr>
        <w:ilvl w:val="3"/>
        <w:numId w:val="5"/>
      </w:numPr>
    </w:pPr>
  </w:style>
  <w:style w:type="paragraph" w:customStyle="1" w:styleId="Sch2style1">
    <w:name w:val="Sch (2style)  1"/>
    <w:basedOn w:val="Normal"/>
    <w:rsid w:val="00FD348C"/>
    <w:pPr>
      <w:numPr>
        <w:numId w:val="1"/>
      </w:numPr>
    </w:pPr>
  </w:style>
  <w:style w:type="paragraph" w:customStyle="1" w:styleId="Sch2stylea">
    <w:name w:val="Sch (2style) (a)"/>
    <w:basedOn w:val="Normal"/>
    <w:rsid w:val="00FD348C"/>
    <w:pPr>
      <w:numPr>
        <w:ilvl w:val="1"/>
        <w:numId w:val="1"/>
      </w:numPr>
    </w:pPr>
  </w:style>
  <w:style w:type="paragraph" w:customStyle="1" w:styleId="Sch2stylei">
    <w:name w:val="Sch (2style) (i)"/>
    <w:basedOn w:val="Normal"/>
    <w:rsid w:val="00FD348C"/>
    <w:pPr>
      <w:numPr>
        <w:ilvl w:val="2"/>
        <w:numId w:val="1"/>
      </w:numPr>
    </w:pPr>
    <w:rPr>
      <w:noProof/>
    </w:rPr>
  </w:style>
  <w:style w:type="paragraph" w:styleId="TOC1">
    <w:name w:val="toc 1"/>
    <w:basedOn w:val="Normal"/>
    <w:next w:val="Normal"/>
    <w:autoRedefine/>
    <w:rsid w:val="00FD348C"/>
    <w:pPr>
      <w:tabs>
        <w:tab w:val="left" w:pos="482"/>
        <w:tab w:val="right" w:leader="dot" w:pos="9021"/>
      </w:tabs>
      <w:spacing w:line="240" w:lineRule="auto"/>
      <w:jc w:val="left"/>
    </w:pPr>
    <w:rPr>
      <w:caps/>
      <w:szCs w:val="24"/>
      <w:lang w:eastAsia="en-GB"/>
    </w:rPr>
  </w:style>
  <w:style w:type="paragraph" w:styleId="TOC2">
    <w:name w:val="toc 2"/>
    <w:basedOn w:val="Normal"/>
    <w:next w:val="Normal"/>
    <w:autoRedefine/>
    <w:rsid w:val="00DD7457"/>
    <w:pPr>
      <w:numPr>
        <w:numId w:val="10"/>
      </w:numPr>
      <w:tabs>
        <w:tab w:val="clear" w:pos="1562"/>
        <w:tab w:val="left" w:pos="2410"/>
        <w:tab w:val="right" w:leader="dot" w:pos="9021"/>
      </w:tabs>
      <w:spacing w:line="240" w:lineRule="auto"/>
      <w:jc w:val="left"/>
    </w:pPr>
    <w:rPr>
      <w:noProof/>
      <w:szCs w:val="24"/>
      <w:lang w:eastAsia="en-GB"/>
    </w:rPr>
  </w:style>
  <w:style w:type="paragraph" w:styleId="TOC3">
    <w:name w:val="toc 3"/>
    <w:basedOn w:val="Normal"/>
    <w:next w:val="Normal"/>
    <w:autoRedefine/>
    <w:rsid w:val="00FD348C"/>
    <w:pPr>
      <w:spacing w:line="240" w:lineRule="auto"/>
      <w:ind w:left="480"/>
      <w:jc w:val="left"/>
    </w:pPr>
    <w:rPr>
      <w:szCs w:val="24"/>
      <w:lang w:eastAsia="en-GB"/>
    </w:rPr>
  </w:style>
  <w:style w:type="character" w:styleId="Hyperlink">
    <w:name w:val="Hyperlink"/>
    <w:rsid w:val="00FD348C"/>
    <w:rPr>
      <w:color w:val="0000FF"/>
      <w:u w:val="single"/>
    </w:rPr>
  </w:style>
  <w:style w:type="character" w:styleId="FollowedHyperlink">
    <w:name w:val="FollowedHyperlink"/>
    <w:rsid w:val="00FD348C"/>
    <w:rPr>
      <w:color w:val="800080"/>
      <w:u w:val="single"/>
    </w:rPr>
  </w:style>
  <w:style w:type="paragraph" w:customStyle="1" w:styleId="1Parties">
    <w:name w:val="(1) Parties"/>
    <w:basedOn w:val="Normal"/>
    <w:rsid w:val="00FD348C"/>
    <w:pPr>
      <w:numPr>
        <w:numId w:val="2"/>
      </w:numPr>
    </w:pPr>
  </w:style>
  <w:style w:type="paragraph" w:customStyle="1" w:styleId="ABackground">
    <w:name w:val="(A) Background"/>
    <w:basedOn w:val="Normal"/>
    <w:rsid w:val="00FD348C"/>
    <w:pPr>
      <w:numPr>
        <w:numId w:val="3"/>
      </w:numPr>
    </w:pPr>
  </w:style>
  <w:style w:type="character" w:customStyle="1" w:styleId="Def">
    <w:name w:val="Def"/>
    <w:rsid w:val="00FD348C"/>
    <w:rPr>
      <w:b/>
      <w:color w:val="000000"/>
      <w:sz w:val="22"/>
    </w:rPr>
  </w:style>
  <w:style w:type="paragraph" w:customStyle="1" w:styleId="1stIntroHeadings">
    <w:name w:val="1stIntroHeadings"/>
    <w:basedOn w:val="Normal"/>
    <w:next w:val="Normal"/>
    <w:rsid w:val="00FD348C"/>
    <w:pPr>
      <w:tabs>
        <w:tab w:val="left" w:pos="709"/>
      </w:tabs>
    </w:pPr>
    <w:rPr>
      <w:szCs w:val="24"/>
    </w:rPr>
  </w:style>
  <w:style w:type="paragraph" w:customStyle="1" w:styleId="Scha">
    <w:name w:val="Sch a)"/>
    <w:basedOn w:val="Normal"/>
    <w:rsid w:val="00FD348C"/>
    <w:pPr>
      <w:numPr>
        <w:ilvl w:val="1"/>
        <w:numId w:val="2"/>
      </w:numPr>
    </w:pPr>
  </w:style>
  <w:style w:type="paragraph" w:customStyle="1" w:styleId="XExecution">
    <w:name w:val="X Execution"/>
    <w:basedOn w:val="Normal"/>
    <w:rsid w:val="00FD348C"/>
    <w:pPr>
      <w:tabs>
        <w:tab w:val="left" w:pos="0"/>
        <w:tab w:val="left" w:pos="3544"/>
      </w:tabs>
      <w:spacing w:before="120"/>
      <w:ind w:right="459"/>
      <w:jc w:val="left"/>
    </w:pPr>
    <w:rPr>
      <w:color w:val="000000"/>
    </w:rPr>
  </w:style>
  <w:style w:type="paragraph" w:customStyle="1" w:styleId="Comments">
    <w:name w:val="Comments"/>
    <w:basedOn w:val="Normal"/>
    <w:rsid w:val="00FD348C"/>
    <w:pPr>
      <w:spacing w:after="120"/>
      <w:ind w:left="284"/>
      <w:jc w:val="left"/>
    </w:pPr>
    <w:rPr>
      <w:i/>
    </w:rPr>
  </w:style>
  <w:style w:type="paragraph" w:customStyle="1" w:styleId="CoversheetTitle">
    <w:name w:val="Coversheet Title"/>
    <w:basedOn w:val="Normal"/>
    <w:autoRedefine/>
    <w:rsid w:val="00FD348C"/>
    <w:pPr>
      <w:spacing w:before="240" w:line="240" w:lineRule="auto"/>
      <w:jc w:val="center"/>
    </w:pPr>
    <w:rPr>
      <w:caps/>
      <w:szCs w:val="24"/>
    </w:rPr>
  </w:style>
  <w:style w:type="paragraph" w:customStyle="1" w:styleId="CoversheetParagraph">
    <w:name w:val="Coversheet Paragraph"/>
    <w:basedOn w:val="Normal"/>
    <w:autoRedefine/>
    <w:rsid w:val="00FD348C"/>
    <w:pPr>
      <w:spacing w:before="120" w:after="120" w:line="240" w:lineRule="auto"/>
      <w:jc w:val="center"/>
    </w:pPr>
  </w:style>
  <w:style w:type="character" w:customStyle="1" w:styleId="Defterm">
    <w:name w:val="Defterm"/>
    <w:rsid w:val="00DD7457"/>
    <w:rPr>
      <w:rFonts w:ascii="Arial" w:hAnsi="Arial"/>
      <w:color w:val="000000"/>
      <w:sz w:val="22"/>
      <w:szCs w:val="24"/>
    </w:rPr>
  </w:style>
  <w:style w:type="paragraph" w:customStyle="1" w:styleId="NewPage">
    <w:name w:val="New Page"/>
    <w:basedOn w:val="Normal"/>
    <w:autoRedefine/>
    <w:rsid w:val="00FD348C"/>
    <w:pPr>
      <w:pageBreakBefore/>
    </w:pPr>
  </w:style>
  <w:style w:type="paragraph" w:customStyle="1" w:styleId="FrontInformation">
    <w:name w:val="FrontInformation"/>
    <w:autoRedefine/>
    <w:rsid w:val="00FD348C"/>
    <w:pPr>
      <w:spacing w:line="300" w:lineRule="atLeast"/>
    </w:pPr>
    <w:rPr>
      <w:rFonts w:ascii="Arial" w:hAnsi="Arial"/>
      <w:color w:val="000000"/>
      <w:lang w:eastAsia="en-US"/>
    </w:rPr>
  </w:style>
  <w:style w:type="character" w:customStyle="1" w:styleId="defitem">
    <w:name w:val="defitem"/>
    <w:basedOn w:val="DefaultParagraphFont"/>
    <w:rsid w:val="00FD348C"/>
  </w:style>
  <w:style w:type="character" w:customStyle="1" w:styleId="smallcaps">
    <w:name w:val="smallcaps"/>
    <w:rsid w:val="00FD348C"/>
    <w:rPr>
      <w:rFonts w:ascii="Arial" w:hAnsi="Arial"/>
      <w:dstrike w:val="0"/>
      <w:vanish/>
      <w:sz w:val="22"/>
      <w:szCs w:val="22"/>
      <w:vertAlign w:val="baseline"/>
    </w:rPr>
  </w:style>
  <w:style w:type="paragraph" w:styleId="Title">
    <w:name w:val="Title"/>
    <w:basedOn w:val="Normal"/>
    <w:qFormat/>
    <w:rsid w:val="00FD348C"/>
    <w:pPr>
      <w:jc w:val="center"/>
      <w:outlineLvl w:val="0"/>
    </w:pPr>
    <w:rPr>
      <w:rFonts w:cs="Arial"/>
      <w:b/>
      <w:bCs/>
      <w:kern w:val="28"/>
      <w:szCs w:val="32"/>
    </w:rPr>
  </w:style>
  <w:style w:type="paragraph" w:customStyle="1" w:styleId="Testimonium">
    <w:name w:val="Testimonium"/>
    <w:basedOn w:val="Normal"/>
    <w:rsid w:val="00FD348C"/>
    <w:pPr>
      <w:spacing w:before="360" w:after="360"/>
    </w:pPr>
  </w:style>
  <w:style w:type="paragraph" w:customStyle="1" w:styleId="Appmainheadsingle">
    <w:name w:val="App main head single"/>
    <w:basedOn w:val="Normal"/>
    <w:next w:val="Normal"/>
    <w:rsid w:val="00FD348C"/>
    <w:pPr>
      <w:keepNext/>
      <w:pageBreakBefore/>
      <w:numPr>
        <w:numId w:val="6"/>
      </w:numPr>
      <w:jc w:val="center"/>
    </w:pPr>
    <w:rPr>
      <w:b/>
    </w:rPr>
  </w:style>
  <w:style w:type="paragraph" w:customStyle="1" w:styleId="Appmainhead">
    <w:name w:val="App   main head"/>
    <w:basedOn w:val="Normal"/>
    <w:next w:val="Normal"/>
    <w:rsid w:val="00FD348C"/>
    <w:pPr>
      <w:keepNext/>
      <w:pageBreakBefore/>
      <w:numPr>
        <w:numId w:val="7"/>
      </w:numPr>
      <w:jc w:val="center"/>
    </w:pPr>
    <w:rPr>
      <w:b/>
    </w:rPr>
  </w:style>
  <w:style w:type="paragraph" w:styleId="CommentText">
    <w:name w:val="annotation text"/>
    <w:basedOn w:val="Normal"/>
    <w:rsid w:val="00FD348C"/>
    <w:pPr>
      <w:spacing w:line="200" w:lineRule="atLeast"/>
      <w:jc w:val="left"/>
    </w:pPr>
  </w:style>
  <w:style w:type="paragraph" w:customStyle="1" w:styleId="CoversheetTitle2">
    <w:name w:val="Coversheet Title2"/>
    <w:basedOn w:val="CoversheetTitle"/>
    <w:rsid w:val="00FD348C"/>
    <w:rPr>
      <w:sz w:val="28"/>
    </w:rPr>
  </w:style>
  <w:style w:type="paragraph" w:customStyle="1" w:styleId="Headingreg">
    <w:name w:val="Heading reg"/>
    <w:basedOn w:val="Heading1"/>
    <w:next w:val="Normal"/>
    <w:rsid w:val="00FD348C"/>
    <w:pPr>
      <w:keepNext w:val="0"/>
    </w:pPr>
    <w:rPr>
      <w:b w:val="0"/>
    </w:rPr>
  </w:style>
  <w:style w:type="paragraph" w:customStyle="1" w:styleId="HeadingTitle">
    <w:name w:val="HeadingTitle"/>
    <w:basedOn w:val="Normal"/>
    <w:rsid w:val="00FD348C"/>
    <w:pPr>
      <w:spacing w:before="240"/>
    </w:pPr>
    <w:rPr>
      <w:b/>
    </w:rPr>
  </w:style>
  <w:style w:type="paragraph" w:customStyle="1" w:styleId="BackSubClause">
    <w:name w:val="BackSubClause"/>
    <w:basedOn w:val="Normal"/>
    <w:rsid w:val="00FD348C"/>
    <w:pPr>
      <w:numPr>
        <w:ilvl w:val="1"/>
        <w:numId w:val="3"/>
      </w:numPr>
    </w:pPr>
  </w:style>
  <w:style w:type="paragraph" w:customStyle="1" w:styleId="NormalSpaced">
    <w:name w:val="NormalSpaced"/>
    <w:basedOn w:val="Normal"/>
    <w:next w:val="Normal"/>
    <w:rsid w:val="00FD348C"/>
  </w:style>
  <w:style w:type="paragraph" w:customStyle="1" w:styleId="Bullet">
    <w:name w:val="Bullet"/>
    <w:basedOn w:val="Normal"/>
    <w:rsid w:val="00FD348C"/>
  </w:style>
  <w:style w:type="paragraph" w:customStyle="1" w:styleId="NormalCell">
    <w:name w:val="NormalCell"/>
    <w:basedOn w:val="Normal"/>
    <w:rsid w:val="00FD348C"/>
    <w:pPr>
      <w:spacing w:before="120" w:after="120"/>
      <w:jc w:val="left"/>
    </w:pPr>
  </w:style>
  <w:style w:type="paragraph" w:customStyle="1" w:styleId="NormalSmall">
    <w:name w:val="NormalSmall"/>
    <w:basedOn w:val="NormalCell"/>
    <w:rsid w:val="00FD348C"/>
    <w:rPr>
      <w:sz w:val="18"/>
    </w:rPr>
  </w:style>
  <w:style w:type="paragraph" w:customStyle="1" w:styleId="BulletSmall">
    <w:name w:val="Bullet Small"/>
    <w:basedOn w:val="Bullet"/>
    <w:rsid w:val="00FD348C"/>
    <w:rPr>
      <w:sz w:val="18"/>
    </w:rPr>
  </w:style>
  <w:style w:type="paragraph" w:customStyle="1" w:styleId="DefListA">
    <w:name w:val="Def List A"/>
    <w:basedOn w:val="Normal"/>
    <w:rsid w:val="00FD348C"/>
    <w:pPr>
      <w:numPr>
        <w:numId w:val="8"/>
      </w:numPr>
    </w:pPr>
  </w:style>
  <w:style w:type="paragraph" w:customStyle="1" w:styleId="DefListI">
    <w:name w:val="Def List I"/>
    <w:basedOn w:val="Normal"/>
    <w:rsid w:val="00FD348C"/>
    <w:pPr>
      <w:numPr>
        <w:ilvl w:val="1"/>
        <w:numId w:val="8"/>
      </w:numPr>
    </w:pPr>
  </w:style>
  <w:style w:type="paragraph" w:customStyle="1" w:styleId="HeadingLevel1">
    <w:name w:val="Heading Level 1"/>
    <w:basedOn w:val="Normal"/>
    <w:rsid w:val="00FD348C"/>
    <w:pPr>
      <w:numPr>
        <w:numId w:val="9"/>
      </w:numPr>
    </w:pPr>
    <w:rPr>
      <w:b/>
      <w:caps/>
      <w:szCs w:val="24"/>
    </w:rPr>
  </w:style>
  <w:style w:type="paragraph" w:customStyle="1" w:styleId="OutlineLevel2">
    <w:name w:val="Outline Level 2"/>
    <w:basedOn w:val="Normal"/>
    <w:rsid w:val="00FD348C"/>
    <w:pPr>
      <w:numPr>
        <w:ilvl w:val="1"/>
        <w:numId w:val="9"/>
      </w:numPr>
    </w:pPr>
  </w:style>
  <w:style w:type="paragraph" w:customStyle="1" w:styleId="OutlineLevel3">
    <w:name w:val="Outline Level 3"/>
    <w:basedOn w:val="Normal"/>
    <w:link w:val="OutlineLevel3Char"/>
    <w:rsid w:val="00FD348C"/>
    <w:pPr>
      <w:numPr>
        <w:ilvl w:val="2"/>
        <w:numId w:val="9"/>
      </w:numPr>
    </w:pPr>
  </w:style>
  <w:style w:type="paragraph" w:customStyle="1" w:styleId="OutlineLevel4">
    <w:name w:val="Outline Level 4"/>
    <w:basedOn w:val="Normal"/>
    <w:rsid w:val="00FD348C"/>
    <w:pPr>
      <w:numPr>
        <w:ilvl w:val="3"/>
        <w:numId w:val="9"/>
      </w:numPr>
    </w:pPr>
  </w:style>
  <w:style w:type="paragraph" w:customStyle="1" w:styleId="OutlineLevel5">
    <w:name w:val="Outline Level 5"/>
    <w:basedOn w:val="Normal"/>
    <w:rsid w:val="00FD348C"/>
    <w:pPr>
      <w:numPr>
        <w:ilvl w:val="4"/>
        <w:numId w:val="9"/>
      </w:numPr>
    </w:pPr>
  </w:style>
  <w:style w:type="paragraph" w:styleId="BalloonText">
    <w:name w:val="Balloon Text"/>
    <w:basedOn w:val="Normal"/>
    <w:rsid w:val="00FD348C"/>
    <w:rPr>
      <w:rFonts w:ascii="Tahoma" w:hAnsi="Tahoma" w:cs="Tahoma"/>
      <w:sz w:val="16"/>
      <w:szCs w:val="16"/>
    </w:rPr>
  </w:style>
  <w:style w:type="paragraph" w:styleId="Caption">
    <w:name w:val="caption"/>
    <w:basedOn w:val="Normal"/>
    <w:next w:val="Normal"/>
    <w:qFormat/>
    <w:rsid w:val="00FD348C"/>
    <w:rPr>
      <w:b/>
      <w:bCs/>
    </w:rPr>
  </w:style>
  <w:style w:type="character" w:styleId="CommentReference">
    <w:name w:val="annotation reference"/>
    <w:rsid w:val="00FD348C"/>
    <w:rPr>
      <w:sz w:val="16"/>
      <w:szCs w:val="16"/>
    </w:rPr>
  </w:style>
  <w:style w:type="paragraph" w:styleId="CommentSubject">
    <w:name w:val="annotation subject"/>
    <w:basedOn w:val="CommentText"/>
    <w:next w:val="CommentText"/>
    <w:rsid w:val="00FD348C"/>
    <w:pPr>
      <w:spacing w:line="240" w:lineRule="auto"/>
      <w:jc w:val="both"/>
    </w:pPr>
    <w:rPr>
      <w:b/>
      <w:bCs/>
    </w:rPr>
  </w:style>
  <w:style w:type="paragraph" w:styleId="DocumentMap">
    <w:name w:val="Document Map"/>
    <w:basedOn w:val="Normal"/>
    <w:rsid w:val="00FD348C"/>
    <w:pPr>
      <w:shd w:val="clear" w:color="auto" w:fill="000080"/>
    </w:pPr>
    <w:rPr>
      <w:rFonts w:ascii="Tahoma" w:hAnsi="Tahoma" w:cs="Tahoma"/>
    </w:rPr>
  </w:style>
  <w:style w:type="character" w:styleId="EndnoteReference">
    <w:name w:val="endnote reference"/>
    <w:rsid w:val="00FD348C"/>
    <w:rPr>
      <w:vertAlign w:val="superscript"/>
    </w:rPr>
  </w:style>
  <w:style w:type="paragraph" w:styleId="EndnoteText">
    <w:name w:val="endnote text"/>
    <w:basedOn w:val="Normal"/>
    <w:rsid w:val="00FD348C"/>
  </w:style>
  <w:style w:type="character" w:styleId="FootnoteReference">
    <w:name w:val="footnote reference"/>
    <w:rsid w:val="00FD348C"/>
    <w:rPr>
      <w:vertAlign w:val="superscript"/>
    </w:rPr>
  </w:style>
  <w:style w:type="paragraph" w:styleId="FootnoteText">
    <w:name w:val="footnote text"/>
    <w:basedOn w:val="Normal"/>
    <w:rsid w:val="00FD348C"/>
  </w:style>
  <w:style w:type="paragraph" w:styleId="Index1">
    <w:name w:val="index 1"/>
    <w:basedOn w:val="Normal"/>
    <w:next w:val="Normal"/>
    <w:autoRedefine/>
    <w:rsid w:val="00FD348C"/>
    <w:pPr>
      <w:ind w:left="220" w:hanging="220"/>
    </w:pPr>
  </w:style>
  <w:style w:type="paragraph" w:styleId="Index2">
    <w:name w:val="index 2"/>
    <w:basedOn w:val="Normal"/>
    <w:next w:val="Normal"/>
    <w:autoRedefine/>
    <w:rsid w:val="00FD348C"/>
    <w:pPr>
      <w:ind w:left="440" w:hanging="220"/>
    </w:pPr>
  </w:style>
  <w:style w:type="paragraph" w:styleId="Index3">
    <w:name w:val="index 3"/>
    <w:basedOn w:val="Normal"/>
    <w:next w:val="Normal"/>
    <w:autoRedefine/>
    <w:rsid w:val="00FD348C"/>
    <w:pPr>
      <w:ind w:left="660" w:hanging="220"/>
    </w:pPr>
  </w:style>
  <w:style w:type="paragraph" w:styleId="Index4">
    <w:name w:val="index 4"/>
    <w:basedOn w:val="Normal"/>
    <w:next w:val="Normal"/>
    <w:autoRedefine/>
    <w:rsid w:val="00FD348C"/>
    <w:pPr>
      <w:ind w:left="880" w:hanging="220"/>
    </w:pPr>
  </w:style>
  <w:style w:type="paragraph" w:styleId="Index5">
    <w:name w:val="index 5"/>
    <w:basedOn w:val="Normal"/>
    <w:next w:val="Normal"/>
    <w:autoRedefine/>
    <w:rsid w:val="00FD348C"/>
    <w:pPr>
      <w:ind w:left="1100" w:hanging="220"/>
    </w:pPr>
  </w:style>
  <w:style w:type="paragraph" w:styleId="Index6">
    <w:name w:val="index 6"/>
    <w:basedOn w:val="Normal"/>
    <w:next w:val="Normal"/>
    <w:autoRedefine/>
    <w:rsid w:val="00FD348C"/>
    <w:pPr>
      <w:ind w:left="1320" w:hanging="220"/>
    </w:pPr>
  </w:style>
  <w:style w:type="paragraph" w:styleId="Index7">
    <w:name w:val="index 7"/>
    <w:basedOn w:val="Normal"/>
    <w:next w:val="Normal"/>
    <w:autoRedefine/>
    <w:rsid w:val="00FD348C"/>
    <w:pPr>
      <w:ind w:left="1540" w:hanging="220"/>
    </w:pPr>
  </w:style>
  <w:style w:type="paragraph" w:styleId="Index8">
    <w:name w:val="index 8"/>
    <w:basedOn w:val="Normal"/>
    <w:next w:val="Normal"/>
    <w:autoRedefine/>
    <w:rsid w:val="00FD348C"/>
    <w:pPr>
      <w:ind w:left="1760" w:hanging="220"/>
    </w:pPr>
  </w:style>
  <w:style w:type="paragraph" w:styleId="Index9">
    <w:name w:val="index 9"/>
    <w:basedOn w:val="Normal"/>
    <w:next w:val="Normal"/>
    <w:autoRedefine/>
    <w:rsid w:val="00FD348C"/>
    <w:pPr>
      <w:ind w:left="1980" w:hanging="220"/>
    </w:pPr>
  </w:style>
  <w:style w:type="paragraph" w:styleId="IndexHeading">
    <w:name w:val="index heading"/>
    <w:basedOn w:val="Normal"/>
    <w:next w:val="Index1"/>
    <w:rsid w:val="00FD348C"/>
    <w:rPr>
      <w:rFonts w:cs="Arial"/>
      <w:b/>
      <w:bCs/>
    </w:rPr>
  </w:style>
  <w:style w:type="paragraph" w:styleId="MacroText">
    <w:name w:val="macro"/>
    <w:rsid w:val="00FD34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TableofAuthorities">
    <w:name w:val="table of authorities"/>
    <w:basedOn w:val="Normal"/>
    <w:next w:val="Normal"/>
    <w:rsid w:val="00FD348C"/>
    <w:pPr>
      <w:ind w:left="220" w:hanging="220"/>
    </w:pPr>
  </w:style>
  <w:style w:type="paragraph" w:styleId="TableofFigures">
    <w:name w:val="table of figures"/>
    <w:basedOn w:val="Normal"/>
    <w:next w:val="Normal"/>
    <w:rsid w:val="00FD348C"/>
  </w:style>
  <w:style w:type="paragraph" w:styleId="TOAHeading">
    <w:name w:val="toa heading"/>
    <w:basedOn w:val="Normal"/>
    <w:next w:val="Normal"/>
    <w:rsid w:val="00FD348C"/>
    <w:pPr>
      <w:spacing w:before="120"/>
    </w:pPr>
    <w:rPr>
      <w:rFonts w:cs="Arial"/>
      <w:b/>
      <w:bCs/>
      <w:szCs w:val="24"/>
    </w:rPr>
  </w:style>
  <w:style w:type="paragraph" w:styleId="TOC4">
    <w:name w:val="toc 4"/>
    <w:basedOn w:val="Normal"/>
    <w:next w:val="Normal"/>
    <w:autoRedefine/>
    <w:rsid w:val="00FD348C"/>
    <w:pPr>
      <w:ind w:left="660"/>
    </w:pPr>
  </w:style>
  <w:style w:type="paragraph" w:styleId="TOC5">
    <w:name w:val="toc 5"/>
    <w:basedOn w:val="Normal"/>
    <w:next w:val="Normal"/>
    <w:autoRedefine/>
    <w:rsid w:val="00FD348C"/>
    <w:pPr>
      <w:ind w:left="880"/>
    </w:pPr>
  </w:style>
  <w:style w:type="paragraph" w:styleId="TOC6">
    <w:name w:val="toc 6"/>
    <w:basedOn w:val="Normal"/>
    <w:next w:val="Normal"/>
    <w:autoRedefine/>
    <w:semiHidden/>
    <w:rsid w:val="00FD348C"/>
    <w:pPr>
      <w:ind w:left="1100"/>
    </w:pPr>
  </w:style>
  <w:style w:type="paragraph" w:styleId="TOC7">
    <w:name w:val="toc 7"/>
    <w:basedOn w:val="Normal"/>
    <w:next w:val="Normal"/>
    <w:autoRedefine/>
    <w:semiHidden/>
    <w:rsid w:val="00FD348C"/>
    <w:pPr>
      <w:ind w:left="1320"/>
    </w:pPr>
  </w:style>
  <w:style w:type="paragraph" w:styleId="TOC8">
    <w:name w:val="toc 8"/>
    <w:basedOn w:val="Normal"/>
    <w:next w:val="Normal"/>
    <w:autoRedefine/>
    <w:semiHidden/>
    <w:rsid w:val="00FD348C"/>
    <w:pPr>
      <w:ind w:left="1540"/>
    </w:pPr>
  </w:style>
  <w:style w:type="paragraph" w:styleId="TOC9">
    <w:name w:val="toc 9"/>
    <w:basedOn w:val="Normal"/>
    <w:next w:val="Normal"/>
    <w:autoRedefine/>
    <w:semiHidden/>
    <w:rsid w:val="00FD348C"/>
    <w:pPr>
      <w:ind w:left="1760"/>
    </w:pPr>
  </w:style>
  <w:style w:type="character" w:customStyle="1" w:styleId="OutlineLevel3Char">
    <w:name w:val="Outline Level 3 Char"/>
    <w:link w:val="OutlineLevel3"/>
    <w:rsid w:val="00FD348C"/>
    <w:rPr>
      <w:rFonts w:ascii="Arial" w:hAnsi="Arial"/>
      <w:sz w:val="22"/>
      <w:lang w:eastAsia="en-US"/>
    </w:rPr>
  </w:style>
  <w:style w:type="paragraph" w:customStyle="1" w:styleId="SchedulePartTitle">
    <w:name w:val="Schedule Part Title"/>
    <w:basedOn w:val="Normal"/>
    <w:rsid w:val="00FD348C"/>
    <w:pPr>
      <w:jc w:val="center"/>
    </w:pPr>
    <w:rPr>
      <w:b/>
    </w:rPr>
  </w:style>
  <w:style w:type="paragraph" w:customStyle="1" w:styleId="Bullet1">
    <w:name w:val="Bullet1"/>
    <w:basedOn w:val="Normal"/>
    <w:rsid w:val="000D7D32"/>
    <w:pPr>
      <w:numPr>
        <w:numId w:val="28"/>
      </w:numPr>
      <w:spacing w:line="300" w:lineRule="atLeast"/>
    </w:pPr>
    <w:rPr>
      <w:rFonts w:cs="Arial"/>
    </w:rPr>
  </w:style>
  <w:style w:type="paragraph" w:customStyle="1" w:styleId="Bullet1continued">
    <w:name w:val="Bullet1continued"/>
    <w:basedOn w:val="Bullet1"/>
    <w:rsid w:val="000D7D32"/>
    <w:pPr>
      <w:numPr>
        <w:numId w:val="0"/>
      </w:numPr>
      <w:ind w:left="357"/>
    </w:pPr>
  </w:style>
  <w:style w:type="paragraph" w:customStyle="1" w:styleId="Bullet2">
    <w:name w:val="Bullet2"/>
    <w:basedOn w:val="Bullet1"/>
    <w:rsid w:val="000D7D32"/>
    <w:pPr>
      <w:numPr>
        <w:numId w:val="29"/>
      </w:numPr>
      <w:spacing w:line="240" w:lineRule="auto"/>
    </w:pPr>
  </w:style>
  <w:style w:type="paragraph" w:customStyle="1" w:styleId="Bullet2continued">
    <w:name w:val="Bullet2continued"/>
    <w:basedOn w:val="Bullet2"/>
    <w:rsid w:val="000D7D32"/>
    <w:pPr>
      <w:numPr>
        <w:numId w:val="0"/>
      </w:numPr>
      <w:ind w:left="1077"/>
    </w:pPr>
  </w:style>
  <w:style w:type="paragraph" w:customStyle="1" w:styleId="Bullet3">
    <w:name w:val="Bullet3"/>
    <w:basedOn w:val="Bullet2"/>
    <w:rsid w:val="000D7D32"/>
    <w:pPr>
      <w:numPr>
        <w:numId w:val="30"/>
      </w:numPr>
    </w:pPr>
  </w:style>
  <w:style w:type="paragraph" w:customStyle="1" w:styleId="Bullet3continued">
    <w:name w:val="Bullet3continued"/>
    <w:basedOn w:val="Bullet3"/>
    <w:rsid w:val="000D7D32"/>
    <w:pPr>
      <w:numPr>
        <w:numId w:val="0"/>
      </w:numPr>
      <w:ind w:left="1945"/>
    </w:pPr>
  </w:style>
  <w:style w:type="paragraph" w:customStyle="1" w:styleId="Bullet4">
    <w:name w:val="Bullet4"/>
    <w:basedOn w:val="Bullet3"/>
    <w:rsid w:val="000D7D32"/>
    <w:pPr>
      <w:numPr>
        <w:numId w:val="31"/>
      </w:numPr>
    </w:pPr>
  </w:style>
  <w:style w:type="paragraph" w:customStyle="1" w:styleId="Bullet4continued">
    <w:name w:val="Bullet4continued"/>
    <w:basedOn w:val="Bullet4"/>
    <w:rsid w:val="000D7D32"/>
    <w:pPr>
      <w:numPr>
        <w:numId w:val="0"/>
      </w:numPr>
      <w:ind w:left="2676"/>
    </w:pPr>
  </w:style>
  <w:style w:type="paragraph" w:customStyle="1" w:styleId="Bullet5">
    <w:name w:val="Bullet5"/>
    <w:basedOn w:val="Bullet4"/>
    <w:rsid w:val="000D7D32"/>
    <w:pPr>
      <w:numPr>
        <w:numId w:val="32"/>
      </w:numPr>
    </w:pPr>
  </w:style>
  <w:style w:type="paragraph" w:customStyle="1" w:styleId="Bullet5continued">
    <w:name w:val="Bullet5continued"/>
    <w:basedOn w:val="Bullet5"/>
    <w:rsid w:val="000D7D32"/>
    <w:pPr>
      <w:numPr>
        <w:numId w:val="0"/>
      </w:numPr>
      <w:ind w:left="3385"/>
    </w:pPr>
  </w:style>
  <w:style w:type="paragraph" w:styleId="NormalWeb">
    <w:name w:val="Normal (Web)"/>
    <w:basedOn w:val="Normal"/>
    <w:uiPriority w:val="99"/>
    <w:unhideWhenUsed/>
    <w:rsid w:val="00223F07"/>
    <w:pPr>
      <w:spacing w:before="100" w:beforeAutospacing="1" w:after="100" w:afterAutospacing="1" w:line="240" w:lineRule="auto"/>
      <w:jc w:val="left"/>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D65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rder@forestprodu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T&amp;C's final (clean)</vt:lpstr>
    </vt:vector>
  </TitlesOfParts>
  <Company>Practical Law Company Ltd</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T&amp;C's final (clean)</dc:title>
  <dc:subject/>
  <dc:creator>Practical Law Company</dc:creator>
  <cp:keywords/>
  <dc:description/>
  <cp:lastModifiedBy>Caroline</cp:lastModifiedBy>
  <cp:revision>2</cp:revision>
  <cp:lastPrinted>2014-05-29T11:59:00Z</cp:lastPrinted>
  <dcterms:created xsi:type="dcterms:W3CDTF">2020-05-21T11:06:00Z</dcterms:created>
  <dcterms:modified xsi:type="dcterms:W3CDTF">2020-05-21T11:06:00Z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FORE-00012-0001</vt:lpwstr>
  </property>
  <property fmtid="{D5CDD505-2E9C-101B-9397-08002B2CF9AE}" pid="3" name="EntityDescription">
    <vt:lpwstr>Terms and Conditions</vt:lpwstr>
  </property>
  <property fmtid="{D5CDD505-2E9C-101B-9397-08002B2CF9AE}" pid="4" name="Corresp">
    <vt:lpwstr/>
  </property>
  <property fmtid="{D5CDD505-2E9C-101B-9397-08002B2CF9AE}" pid="5" name="_NewReviewCycle">
    <vt:lpwstr/>
  </property>
</Properties>
</file>